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32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76"/>
        <w:gridCol w:w="3984"/>
        <w:gridCol w:w="168"/>
        <w:gridCol w:w="924"/>
        <w:gridCol w:w="210"/>
        <w:gridCol w:w="1134"/>
        <w:gridCol w:w="851"/>
        <w:gridCol w:w="65"/>
        <w:gridCol w:w="866"/>
        <w:gridCol w:w="880"/>
        <w:gridCol w:w="86"/>
        <w:gridCol w:w="814"/>
        <w:gridCol w:w="876"/>
        <w:gridCol w:w="966"/>
        <w:gridCol w:w="860"/>
        <w:gridCol w:w="115"/>
        <w:gridCol w:w="121"/>
        <w:gridCol w:w="1446"/>
      </w:tblGrid>
      <w:tr w14:paraId="4A74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E02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56C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5D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8D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E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17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4E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AD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15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AC96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-226695</wp:posOffset>
                      </wp:positionV>
                      <wp:extent cx="3352800" cy="10572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ACB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 xml:space="preserve">Приложение 1 </w:t>
                                  </w:r>
                                </w:p>
                                <w:p w14:paraId="2C1A08A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>к постановление Администрации Ильинского сельсовета от «14» 06 2024   № 10</w:t>
                                  </w:r>
                                </w:p>
                                <w:p w14:paraId="5E53E16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8D00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  <w:p w14:paraId="685B648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 xml:space="preserve">к муниципальной программе </w:t>
                                  </w:r>
                                </w:p>
                                <w:p w14:paraId="14D4E2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-96.2pt;margin-top:-17.85pt;height:83.25pt;width:264pt;z-index:251660288;mso-width-relative:page;mso-height-relative:page;" fillcolor="#FFFFFF" filled="t" stroked="f" coordsize="21600,21600" o:gfxdata="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5v&#10;7lbYAAAADAEAAA8AAAAAAAAAAQAgAAAAIgAAAGRycy9kb3ducmV2LnhtbFBLAQIUABQAAAAIAIdO&#10;4kBdN5KhXAIAAK0EAAAOAAAAAAAAAAEAIAAAACc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BAACB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14:paraId="2C1A08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>к постановление Администрации Ильинского сельсовета от «14» 06 2024   № 10</w:t>
                            </w:r>
                          </w:p>
                          <w:p w14:paraId="5E53E1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8D00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14:paraId="685B64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 xml:space="preserve">к муниципальной программе </w:t>
                            </w:r>
                          </w:p>
                          <w:p w14:paraId="14D4E2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F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C37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8B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0C64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054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4F7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50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3B6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6A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71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99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8F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7AA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287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91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A0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566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0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52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31F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8F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E89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D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6D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D44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5EC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D63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890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14:paraId="24F3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8C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E6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14:paraId="0EA9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CE1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08F5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7796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85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5A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5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4ED76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4E6B7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209E4B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F923B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09701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C2C71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01131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14:paraId="1A295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7C0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E3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14:paraId="731B1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  <w:p w14:paraId="08123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 w14:paraId="31B56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  <w:p w14:paraId="3EEAE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3AC3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F5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14:paraId="1963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BE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FB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05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1A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3A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6D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90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EBC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3B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0C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08C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18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99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14A6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E58E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2FD2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5065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4F160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B91A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E60D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256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15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2C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14:paraId="09F3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118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76DC2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14:paraId="4C6EAD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CF53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751E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F2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318,61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DD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8F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45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86C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705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48F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68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E7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 по программе</w:t>
            </w:r>
          </w:p>
        </w:tc>
      </w:tr>
      <w:tr w14:paraId="4374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F9FF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69F8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2F2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49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B0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  <w:p w14:paraId="1D118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E0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77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86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8A5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4E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59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57B5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075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F9B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16B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0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FC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0B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3E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A6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6CC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A37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D2C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39AE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EE3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1C2D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0797F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D07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318,61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8FC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21F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451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3EE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13A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C0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73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B8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45FB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000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FF0A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4F6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3780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EF8B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6040A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41BAB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485A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B588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B7F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85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078B6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332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D99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405C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5F7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3F57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319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7F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AD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6BF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AF6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B58C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D09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881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6E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2117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9A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D0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8D40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CE641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F5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7F5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1E5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95E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591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EC9C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C1E9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F0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3B8DB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88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2D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627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5E7D1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579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129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E8B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3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A8A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F83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A3F3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C8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886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4C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5115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F7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48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316A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AE1500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930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5C1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F4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8E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C99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B6ED3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3889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B2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</w:tr>
      <w:tr w14:paraId="5BF3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16F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17A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Мероприятие 1.1.    </w:t>
            </w:r>
          </w:p>
          <w:p w14:paraId="7C351A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Монтаж уличного освещения в с. Ильинка Шелаболихинского района Алтайского края (составление проектно-сметной документации, выполнение кадастровых работ, размещение информационного материала в газете «Знамя Советов», приобретение электротехнической продукции, работы по монтажу уличного освещения)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3ED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E28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9D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E5F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1473,29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97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A3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FE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1BD4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62E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4F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7D4A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D7B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851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3EAC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6EC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3F8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2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00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D0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823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FA3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091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A9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58AC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936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AE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AC8C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3B6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18E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04B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366,98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89A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0D8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F24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272C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E57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74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485AB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B8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52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67A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473F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7E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331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FB3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8DF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C7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2543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661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BD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1525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5DF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9AFCA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Мероприятие 1.2.    </w:t>
            </w:r>
          </w:p>
          <w:p w14:paraId="618B39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Обустройство контейнерных площадок для накопления ТКО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1725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FE9C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70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01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0B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2E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BE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585B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64F7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33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5737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C3BD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409C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E86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C42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9C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3B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AF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DB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E56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77C6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D1D5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A7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25E9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5F10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8FD6C5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33A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EC1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7F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F27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2E7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AB3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40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364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23F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  <w:p w14:paraId="4D6BD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09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3E0D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36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138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DC9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D74E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7D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32C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42F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F81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6B6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5C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D719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AB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29A6F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CA09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39F478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Мероприятие 1.3.    </w:t>
            </w:r>
          </w:p>
          <w:p w14:paraId="2C69B21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Обустройство площади в с. Ильинка Шелаболихинского района Алтайского края (составление проектно-сметной документации, размещение информационного материала в газете «Знамя Советов») выполнение работ по благоустройству площади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E147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37A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010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293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1B8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AA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EB3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1C69B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084C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34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7361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AFF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2E72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B61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FEE2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11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14A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092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844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9B9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4D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A33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888,47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8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1D8A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A1B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52F90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7FCC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A576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812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17A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B77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69D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0C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DB36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CD1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F0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173A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67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2FF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B94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604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60C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D63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425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5F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0B2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3BAE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C22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72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5BB2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1BE1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4B9DC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595F98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  <w: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5F9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986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F4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0E0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499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38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BBE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01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E1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74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4E1F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9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16A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3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C9A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02E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45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B3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024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6B8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CEC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2E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2432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1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85E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6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47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539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41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44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161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5B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54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CE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ED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637D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7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E97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2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7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966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C7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ED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AE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0B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FDC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A6D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C2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1A0A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7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6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A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92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5D5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7C9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D4B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3C2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B2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25B2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7D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A7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7BEB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B1A1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1491E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14:paraId="55F958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C104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E47A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B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08E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61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730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D0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432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AF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0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14:paraId="743C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829B7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39393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9EC7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5A985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2D7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18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D18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3AC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D89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80D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28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FF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14:paraId="4D1B2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73CB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4630A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96D4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69B43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33A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489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9B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335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F72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EEFC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B78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A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14:paraId="33C39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C02F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5DEE3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CEA0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F8DD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BF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7D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27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1F4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3A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AF2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0DD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ED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</w:tr>
      <w:tr w14:paraId="79F4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5DD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46D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E9193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1DFA0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97C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8DB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59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C7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9D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634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E9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1F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14:paraId="5E0FC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AD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3</w:t>
            </w:r>
          </w:p>
          <w:p w14:paraId="21268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7AF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на сельских территориях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7CF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02C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EF9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857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A2F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C25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894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101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E3F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51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3674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95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B45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9AE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87E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A31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547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57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964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CD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C11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4D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12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3299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16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66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5E482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02CE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1E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AAB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22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BD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4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48F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54D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D8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5AF7F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45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CE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DE48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EF4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8ED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A31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D0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08D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3B0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8AD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876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58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783EC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27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95E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A022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5135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E5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0A2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A43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9A0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CD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37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086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56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1771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8A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 w14:paraId="157E60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3.1. Составление технического паспорта автомобильных дорог местного значения Ильинского сельсовета Шелаболихинского района Алтайского края</w:t>
            </w:r>
          </w:p>
          <w:p w14:paraId="2C38DF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DEF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FB93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B08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B3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8B4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B5A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DB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5537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D62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AB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093B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30E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FE926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422F0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355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178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99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9D2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D39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66F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4DE1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6FD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41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6119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B1A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CF9A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160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CB4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5A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A8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9FD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80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EA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06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2C6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B4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57D4E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5BCE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0CE0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02A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D3E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D5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20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0B5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240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1C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94F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D5B2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BE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6953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0DF6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687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325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631E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3F4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538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330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764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D0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E0F2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D3A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EB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328A6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7FE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9C8A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3.2. Внесение дополнений в Проект организации дорожного движения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66F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C6F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088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B3D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67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3E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7C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C04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072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A4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0C64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52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0182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F8EB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67D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29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5F8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C9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29D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3CF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5AA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117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58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1336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C2D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9C11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4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165A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E2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98F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0E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8C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8A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48DD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99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53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0A1C9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A9A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EE17A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B13F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7C3D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303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F45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1DA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34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D2F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964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96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5E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3C35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189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9AC4A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1A07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486A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20D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DE2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C64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9A1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39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4E1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7A0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39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7F90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843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A8E718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Задача 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Актуализация документов территориального планирования и градостроительного зонирования</w:t>
            </w:r>
          </w:p>
          <w:p w14:paraId="25A65FA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AAF4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8BD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C9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FFE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51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4C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B22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D14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FF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6E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6858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8ED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E2B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DF2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C28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3A3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6C1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64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4F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C0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E08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605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AD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4EC8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4B3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613B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FC0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5AD6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D77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AC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96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F90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86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E320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62D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CE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38DA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C6F9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091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FBD8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67F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191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7AA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4F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9FA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9BD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C3E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BF8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D1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3CF1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29F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07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C0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57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4C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B63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E7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712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1E6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23DF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61B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6B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3BAD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E0F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72E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4.1. Разработка проекта Правил землепользования и застройки муниципального образования Ильинский сельсовет Шелаболихинского района Алтайского края</w:t>
            </w:r>
          </w:p>
          <w:p w14:paraId="74375D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9B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34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8C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399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753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1B3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1AE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6CB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542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F3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3116B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3C3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EEBA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35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93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7B5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33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08F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CE5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16B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6E3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529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58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58F9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6A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E88E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72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D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3D5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E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294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DD5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82A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1CE6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239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7E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2C2C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377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CDB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DD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74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68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C1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C0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BD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464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5C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B01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2A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04C5D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2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E08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1F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E8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AE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64D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709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347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CD6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4CD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91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01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312B9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DED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CEFF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4.2. Выполнение работ по описанию местоположения границ территориальных зон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F0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69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8BC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D5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FB1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BC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48B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721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3B0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04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291F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410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ABA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79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9A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A2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C5E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4B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08A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DB0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15D1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BE6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74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0171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A4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422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2C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8E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8D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B3E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4A9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8E3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08E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9FBD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7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33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08AA5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888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B48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37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6F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7C6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BED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C25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DE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0F6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973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01A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2D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110A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15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19B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20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67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543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AC5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7EA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8C1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C6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AA2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81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40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0FADD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FCB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701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46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4C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EB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56E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866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F6F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7D0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CC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D9E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45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14:paraId="5EB1F748">
      <w:pPr>
        <w:spacing w:after="0" w:line="240" w:lineRule="auto"/>
        <w:rPr>
          <w:sz w:val="18"/>
          <w:szCs w:val="18"/>
        </w:rPr>
        <w:sectPr>
          <w:pgSz w:w="16838" w:h="11906" w:orient="landscape"/>
          <w:pgMar w:top="567" w:right="1134" w:bottom="709" w:left="1134" w:header="709" w:footer="709" w:gutter="0"/>
          <w:cols w:space="708" w:num="1"/>
          <w:docGrid w:linePitch="360" w:charSpace="0"/>
        </w:sectPr>
      </w:pPr>
    </w:p>
    <w:p w14:paraId="34996DBF">
      <w:pPr>
        <w:spacing w:after="0" w:line="240" w:lineRule="auto"/>
        <w:rPr>
          <w:sz w:val="18"/>
          <w:szCs w:val="18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-26670</wp:posOffset>
                </wp:positionV>
                <wp:extent cx="2867025" cy="15144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A9E1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14:paraId="22B087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Администрации Ильинского сельсовета </w:t>
                            </w:r>
                          </w:p>
                          <w:p w14:paraId="615BBA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«14» 06 2024 г. № 10</w:t>
                            </w:r>
                          </w:p>
                          <w:p w14:paraId="39510A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72404C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1AEC41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муниципальной программе </w:t>
                            </w:r>
                          </w:p>
                          <w:p w14:paraId="7493EF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6A600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496.05pt;margin-top:-2.1pt;height:119.25pt;width:225.75pt;z-index:251659264;mso-width-relative:page;mso-height-relative:page;" fillcolor="#FFFFFF" filled="t" stroked="f" coordsize="21600,21600" o:gfxdata="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t5imjZAAAACwEAAA8AAAAAAAAAAQAgAAAAIgAAAGRycy9kb3ducmV2&#10;LnhtbFBLAQIUABQAAAAIAIdO4kCztoJsNAIAAEQEAAAOAAAAAAAAAAEAIAAAACgBAABkcnMvZTJv&#10;RG9jLnhtbFBLBQYAAAAABgAGAFkBAAD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A9E1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14:paraId="22B087F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Администрации Ильинского сельсовета </w:t>
                      </w:r>
                    </w:p>
                    <w:p w14:paraId="615BBA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«14» 06 2024 г. № 10</w:t>
                      </w:r>
                    </w:p>
                    <w:p w14:paraId="39510AF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72404CC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3</w:t>
                      </w:r>
                    </w:p>
                    <w:p w14:paraId="1AEC415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муниципальной программе </w:t>
                      </w:r>
                    </w:p>
                    <w:p w14:paraId="7493EFB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6A600709"/>
                  </w:txbxContent>
                </v:textbox>
              </v:shape>
            </w:pict>
          </mc:Fallback>
        </mc:AlternateContent>
      </w:r>
    </w:p>
    <w:p w14:paraId="7D1413E4">
      <w:pPr>
        <w:spacing w:after="0" w:line="240" w:lineRule="auto"/>
        <w:rPr>
          <w:sz w:val="18"/>
          <w:szCs w:val="18"/>
        </w:rPr>
      </w:pPr>
    </w:p>
    <w:p w14:paraId="4CB969C9">
      <w:pPr>
        <w:spacing w:after="0" w:line="240" w:lineRule="auto"/>
        <w:ind w:firstLine="8931"/>
        <w:jc w:val="both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16A4F86">
      <w:pPr>
        <w:rPr>
          <w:rFonts w:ascii="Times New Roman" w:hAnsi="Times New Roman" w:cs="Times New Roman"/>
          <w:sz w:val="28"/>
          <w:szCs w:val="28"/>
        </w:rPr>
      </w:pPr>
    </w:p>
    <w:p w14:paraId="3A56889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989EC4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B3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82BC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B71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Объем</w:t>
      </w:r>
    </w:p>
    <w:p w14:paraId="49894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финансовых ресурсов, необходимых для реализации</w:t>
      </w:r>
    </w:p>
    <w:p w14:paraId="3331D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муниципальной программы</w:t>
      </w:r>
    </w:p>
    <w:p w14:paraId="6511C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5044"/>
        <w:gridCol w:w="1164"/>
        <w:gridCol w:w="1070"/>
        <w:gridCol w:w="1073"/>
        <w:gridCol w:w="1070"/>
        <w:gridCol w:w="1203"/>
        <w:gridCol w:w="1276"/>
        <w:gridCol w:w="1377"/>
        <w:gridCol w:w="198"/>
        <w:gridCol w:w="1265"/>
      </w:tblGrid>
      <w:tr w14:paraId="496C7A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171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0B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2793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A69742C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496" w:type="pct"/>
            <w:gridSpan w:val="2"/>
            <w:tcBorders>
              <w:left w:val="single" w:color="auto" w:sz="4" w:space="0"/>
            </w:tcBorders>
          </w:tcPr>
          <w:p w14:paraId="6A9AA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E9DDB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A6C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9F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5449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9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3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1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A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C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0FD7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EB68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049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934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318,61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E5259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1646,34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0F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,47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A8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7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E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8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0C7CC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CBA8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1B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числе:           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52C0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0A658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4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2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D4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8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5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2002D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07383F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rHeight w:val="250" w:hRule="atLeas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43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краевого бюджета  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CAEB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EC71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1106,31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3B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888,47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2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23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95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7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1994,78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0153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04763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9AE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87F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E0B6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07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F6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0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89C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B0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734FD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BC6C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38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 местного бюджета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9F61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318,61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C5A1D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540,03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C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F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2B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ED8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24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37C76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1E71F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929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CF73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B984C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4D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38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B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88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EC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6CDC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AD7A60">
      <w:pPr>
        <w:rPr>
          <w:rFonts w:ascii="Calibri" w:hAnsi="Calibri" w:eastAsia="Calibri" w:cs="Times New Roman"/>
          <w:sz w:val="24"/>
          <w:szCs w:val="24"/>
          <w:lang w:eastAsia="ru-RU"/>
        </w:rPr>
      </w:pPr>
    </w:p>
    <w:p w14:paraId="3C26815F">
      <w:pPr>
        <w:rPr>
          <w:rFonts w:ascii="Times New Roman" w:hAnsi="Times New Roman" w:cs="Times New Roman"/>
          <w:sz w:val="28"/>
          <w:szCs w:val="28"/>
        </w:rPr>
      </w:pPr>
    </w:p>
    <w:p w14:paraId="5D632FC0">
      <w:pPr>
        <w:rPr>
          <w:rFonts w:ascii="Times New Roman" w:hAnsi="Times New Roman" w:cs="Times New Roman"/>
          <w:sz w:val="28"/>
          <w:szCs w:val="28"/>
        </w:rPr>
      </w:pPr>
    </w:p>
    <w:p w14:paraId="43DF62FE">
      <w:pPr>
        <w:rPr>
          <w:rFonts w:ascii="Times New Roman" w:hAnsi="Times New Roman" w:cs="Times New Roman"/>
          <w:sz w:val="28"/>
          <w:szCs w:val="28"/>
        </w:rPr>
      </w:pPr>
    </w:p>
    <w:p w14:paraId="611B0669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2"/>
    <w:rsid w:val="000030E6"/>
    <w:rsid w:val="00015932"/>
    <w:rsid w:val="0002173C"/>
    <w:rsid w:val="0002606F"/>
    <w:rsid w:val="000332D0"/>
    <w:rsid w:val="0005522D"/>
    <w:rsid w:val="00061165"/>
    <w:rsid w:val="00075A90"/>
    <w:rsid w:val="00082D19"/>
    <w:rsid w:val="0009603E"/>
    <w:rsid w:val="000A04DA"/>
    <w:rsid w:val="000A6E6F"/>
    <w:rsid w:val="000C7B44"/>
    <w:rsid w:val="000C7EDF"/>
    <w:rsid w:val="000E23FD"/>
    <w:rsid w:val="000F7589"/>
    <w:rsid w:val="001027DE"/>
    <w:rsid w:val="00103B51"/>
    <w:rsid w:val="0011586A"/>
    <w:rsid w:val="00134F66"/>
    <w:rsid w:val="00135480"/>
    <w:rsid w:val="00137704"/>
    <w:rsid w:val="00151ABB"/>
    <w:rsid w:val="0016511F"/>
    <w:rsid w:val="00174E69"/>
    <w:rsid w:val="0018793C"/>
    <w:rsid w:val="00190D12"/>
    <w:rsid w:val="00192E95"/>
    <w:rsid w:val="001944C5"/>
    <w:rsid w:val="001969A5"/>
    <w:rsid w:val="001B60FA"/>
    <w:rsid w:val="001B64BC"/>
    <w:rsid w:val="001C0164"/>
    <w:rsid w:val="001C6018"/>
    <w:rsid w:val="001D4E58"/>
    <w:rsid w:val="001D555A"/>
    <w:rsid w:val="001E1744"/>
    <w:rsid w:val="001E334E"/>
    <w:rsid w:val="001F46D3"/>
    <w:rsid w:val="0020026F"/>
    <w:rsid w:val="00207888"/>
    <w:rsid w:val="00217D99"/>
    <w:rsid w:val="00217EF6"/>
    <w:rsid w:val="00221B91"/>
    <w:rsid w:val="00222CA5"/>
    <w:rsid w:val="0022542E"/>
    <w:rsid w:val="002303ED"/>
    <w:rsid w:val="00231170"/>
    <w:rsid w:val="0026474E"/>
    <w:rsid w:val="0026474F"/>
    <w:rsid w:val="00287792"/>
    <w:rsid w:val="00293C51"/>
    <w:rsid w:val="002A5376"/>
    <w:rsid w:val="002C64CF"/>
    <w:rsid w:val="002F3CAF"/>
    <w:rsid w:val="003045A7"/>
    <w:rsid w:val="00312C6D"/>
    <w:rsid w:val="00316207"/>
    <w:rsid w:val="003224FC"/>
    <w:rsid w:val="00325856"/>
    <w:rsid w:val="00332704"/>
    <w:rsid w:val="00333EAC"/>
    <w:rsid w:val="003467A0"/>
    <w:rsid w:val="00364A6A"/>
    <w:rsid w:val="0037423D"/>
    <w:rsid w:val="003742AC"/>
    <w:rsid w:val="00392785"/>
    <w:rsid w:val="003963E2"/>
    <w:rsid w:val="003973AA"/>
    <w:rsid w:val="003973F8"/>
    <w:rsid w:val="003A032B"/>
    <w:rsid w:val="003C1E61"/>
    <w:rsid w:val="003D7092"/>
    <w:rsid w:val="003E5686"/>
    <w:rsid w:val="003F2909"/>
    <w:rsid w:val="003F602B"/>
    <w:rsid w:val="00405751"/>
    <w:rsid w:val="004168DE"/>
    <w:rsid w:val="004233F9"/>
    <w:rsid w:val="00441DA4"/>
    <w:rsid w:val="004449BF"/>
    <w:rsid w:val="0044533F"/>
    <w:rsid w:val="004637E8"/>
    <w:rsid w:val="00470241"/>
    <w:rsid w:val="00477586"/>
    <w:rsid w:val="00481F16"/>
    <w:rsid w:val="004831FF"/>
    <w:rsid w:val="00485B85"/>
    <w:rsid w:val="00487F94"/>
    <w:rsid w:val="00491643"/>
    <w:rsid w:val="004C34FE"/>
    <w:rsid w:val="004C6B17"/>
    <w:rsid w:val="004E3AE7"/>
    <w:rsid w:val="004E4819"/>
    <w:rsid w:val="004F5A40"/>
    <w:rsid w:val="00503D84"/>
    <w:rsid w:val="0053584C"/>
    <w:rsid w:val="00541E0E"/>
    <w:rsid w:val="00545A0B"/>
    <w:rsid w:val="00545E6D"/>
    <w:rsid w:val="00554707"/>
    <w:rsid w:val="00555A5F"/>
    <w:rsid w:val="005703C6"/>
    <w:rsid w:val="00573961"/>
    <w:rsid w:val="00576A08"/>
    <w:rsid w:val="00582EB7"/>
    <w:rsid w:val="005A582A"/>
    <w:rsid w:val="005A6937"/>
    <w:rsid w:val="005C5394"/>
    <w:rsid w:val="005D2F0D"/>
    <w:rsid w:val="005D6BFE"/>
    <w:rsid w:val="005F1118"/>
    <w:rsid w:val="005F3453"/>
    <w:rsid w:val="00621C2D"/>
    <w:rsid w:val="00631689"/>
    <w:rsid w:val="00637941"/>
    <w:rsid w:val="00650993"/>
    <w:rsid w:val="00652DFB"/>
    <w:rsid w:val="00656A29"/>
    <w:rsid w:val="00663559"/>
    <w:rsid w:val="006635DB"/>
    <w:rsid w:val="00675D8E"/>
    <w:rsid w:val="006A466C"/>
    <w:rsid w:val="006D37D7"/>
    <w:rsid w:val="006D3F36"/>
    <w:rsid w:val="006E61F5"/>
    <w:rsid w:val="007068BE"/>
    <w:rsid w:val="00717073"/>
    <w:rsid w:val="00741B1D"/>
    <w:rsid w:val="007612A9"/>
    <w:rsid w:val="007720EC"/>
    <w:rsid w:val="00793C93"/>
    <w:rsid w:val="007A133D"/>
    <w:rsid w:val="007C6BB7"/>
    <w:rsid w:val="007D5E73"/>
    <w:rsid w:val="007E1D18"/>
    <w:rsid w:val="0080043A"/>
    <w:rsid w:val="00803AA4"/>
    <w:rsid w:val="00810361"/>
    <w:rsid w:val="00846D1A"/>
    <w:rsid w:val="008624F5"/>
    <w:rsid w:val="00863DF5"/>
    <w:rsid w:val="00863E39"/>
    <w:rsid w:val="00875039"/>
    <w:rsid w:val="008910CF"/>
    <w:rsid w:val="00897B09"/>
    <w:rsid w:val="008B192B"/>
    <w:rsid w:val="008B26C5"/>
    <w:rsid w:val="008B54F6"/>
    <w:rsid w:val="008C1E96"/>
    <w:rsid w:val="00904438"/>
    <w:rsid w:val="00917500"/>
    <w:rsid w:val="00940FF2"/>
    <w:rsid w:val="00945CB0"/>
    <w:rsid w:val="00955C6A"/>
    <w:rsid w:val="00971656"/>
    <w:rsid w:val="00977502"/>
    <w:rsid w:val="009A49A6"/>
    <w:rsid w:val="009A4C58"/>
    <w:rsid w:val="009B556D"/>
    <w:rsid w:val="009D11E6"/>
    <w:rsid w:val="009E48D8"/>
    <w:rsid w:val="00A00647"/>
    <w:rsid w:val="00A21269"/>
    <w:rsid w:val="00A40FCD"/>
    <w:rsid w:val="00A72D1E"/>
    <w:rsid w:val="00A74C8F"/>
    <w:rsid w:val="00A7566C"/>
    <w:rsid w:val="00A93422"/>
    <w:rsid w:val="00A94262"/>
    <w:rsid w:val="00AC2752"/>
    <w:rsid w:val="00AC788B"/>
    <w:rsid w:val="00AD5944"/>
    <w:rsid w:val="00AD6774"/>
    <w:rsid w:val="00B3747B"/>
    <w:rsid w:val="00B4722E"/>
    <w:rsid w:val="00B477D2"/>
    <w:rsid w:val="00B66822"/>
    <w:rsid w:val="00B75FA3"/>
    <w:rsid w:val="00B87A43"/>
    <w:rsid w:val="00B91B63"/>
    <w:rsid w:val="00BA662C"/>
    <w:rsid w:val="00BC4431"/>
    <w:rsid w:val="00BE25CF"/>
    <w:rsid w:val="00BF60E9"/>
    <w:rsid w:val="00C02775"/>
    <w:rsid w:val="00C15671"/>
    <w:rsid w:val="00C252DA"/>
    <w:rsid w:val="00C37185"/>
    <w:rsid w:val="00C54007"/>
    <w:rsid w:val="00C55F5A"/>
    <w:rsid w:val="00C64F7B"/>
    <w:rsid w:val="00C66FE6"/>
    <w:rsid w:val="00C751D4"/>
    <w:rsid w:val="00C95D69"/>
    <w:rsid w:val="00C9684D"/>
    <w:rsid w:val="00CB798E"/>
    <w:rsid w:val="00CC1851"/>
    <w:rsid w:val="00CC3A2B"/>
    <w:rsid w:val="00CE7259"/>
    <w:rsid w:val="00D02CB9"/>
    <w:rsid w:val="00D039E7"/>
    <w:rsid w:val="00D120F7"/>
    <w:rsid w:val="00D37100"/>
    <w:rsid w:val="00D45F05"/>
    <w:rsid w:val="00D60F80"/>
    <w:rsid w:val="00D613D0"/>
    <w:rsid w:val="00D63865"/>
    <w:rsid w:val="00D6619C"/>
    <w:rsid w:val="00D705E6"/>
    <w:rsid w:val="00D719B2"/>
    <w:rsid w:val="00D72E4F"/>
    <w:rsid w:val="00D9243A"/>
    <w:rsid w:val="00DA2566"/>
    <w:rsid w:val="00DB4E78"/>
    <w:rsid w:val="00DC5883"/>
    <w:rsid w:val="00DF0821"/>
    <w:rsid w:val="00E05BC3"/>
    <w:rsid w:val="00E26AC2"/>
    <w:rsid w:val="00E452D7"/>
    <w:rsid w:val="00E94810"/>
    <w:rsid w:val="00EA5BCE"/>
    <w:rsid w:val="00EC5439"/>
    <w:rsid w:val="00EE1806"/>
    <w:rsid w:val="00EE28FB"/>
    <w:rsid w:val="00EF3DD9"/>
    <w:rsid w:val="00F03139"/>
    <w:rsid w:val="00F21C67"/>
    <w:rsid w:val="00F273BE"/>
    <w:rsid w:val="00F37D52"/>
    <w:rsid w:val="00F408D5"/>
    <w:rsid w:val="00F43350"/>
    <w:rsid w:val="00F71719"/>
    <w:rsid w:val="00F7740F"/>
    <w:rsid w:val="00FA1DCC"/>
    <w:rsid w:val="00FB664B"/>
    <w:rsid w:val="00FB66CD"/>
    <w:rsid w:val="00FF42FB"/>
    <w:rsid w:val="2111562A"/>
    <w:rsid w:val="7B3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6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0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customStyle="1" w:styleId="11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2">
    <w:name w:val="xl6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3">
    <w:name w:val="xl6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4">
    <w:name w:val="xl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customStyle="1" w:styleId="1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xl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7">
    <w:name w:val="xl73"/>
    <w:basedOn w:val="1"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xl7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0">
    <w:name w:val="xl76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2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4">
    <w:name w:val="xl80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5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7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8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xl8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33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34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xl91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6">
    <w:name w:val="xl9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8">
    <w:name w:val="xl94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9">
    <w:name w:val="xl95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0">
    <w:name w:val="xl96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2">
    <w:name w:val="xl9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3">
    <w:name w:val="xl9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4">
    <w:name w:val="xl100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6">
    <w:name w:val="xl10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7">
    <w:name w:val="xl10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xl10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xl107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2">
    <w:name w:val="xl108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3">
    <w:name w:val="xl109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4">
    <w:name w:val="xl110"/>
    <w:basedOn w:val="1"/>
    <w:qFormat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5">
    <w:name w:val="xl11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6">
    <w:name w:val="xl11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7">
    <w:name w:val="xl11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9">
    <w:name w:val="xl11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60">
    <w:name w:val="xl1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character" w:customStyle="1" w:styleId="61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62">
    <w:name w:val="ConsPlusNormal"/>
    <w:next w:val="1"/>
    <w:qFormat/>
    <w:uiPriority w:val="0"/>
    <w:pPr>
      <w:widowControl w:val="0"/>
      <w:suppressAutoHyphens/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customStyle="1" w:styleId="6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6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715</Words>
  <Characters>4081</Characters>
  <Lines>34</Lines>
  <Paragraphs>9</Paragraphs>
  <TotalTime>420</TotalTime>
  <ScaleCrop>false</ScaleCrop>
  <LinksUpToDate>false</LinksUpToDate>
  <CharactersWithSpaces>4787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2022-10-20T04:19:00Z</dcterms:created>
  <dc:creator>Econom</dc:creator>
  <cp:lastModifiedBy>Ilinka</cp:lastModifiedBy>
  <cp:lastPrinted>2022-04-27T04:48:00Z</cp:lastPrinted>
  <dcterms:modified xsi:type="dcterms:W3CDTF">2024-12-13T06:40:34Z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A60C62E092AA4F1DB7E79622281B6E75_12</vt:lpwstr>
  </property>
</Properties>
</file>