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2E" w:rsidRPr="008A4A03" w:rsidRDefault="00C046FF" w:rsidP="0039222E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5096E">
        <w:rPr>
          <w:sz w:val="28"/>
          <w:szCs w:val="20"/>
        </w:rPr>
        <w:t xml:space="preserve"> </w:t>
      </w: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CB16FF" w:rsidP="00CB16FF">
      <w:pPr>
        <w:outlineLvl w:val="0"/>
        <w:rPr>
          <w:b/>
          <w:sz w:val="72"/>
          <w:szCs w:val="72"/>
        </w:rPr>
      </w:pPr>
      <w:r>
        <w:rPr>
          <w:b/>
          <w:sz w:val="28"/>
          <w:szCs w:val="20"/>
        </w:rPr>
        <w:t xml:space="preserve">                                                                                 </w:t>
      </w:r>
      <w:r w:rsidR="0039222E"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7AFD" w:rsidRDefault="00397AFD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Ильинского сельсовета</w:t>
      </w:r>
    </w:p>
    <w:p w:rsidR="0039222E" w:rsidRPr="008A4A03" w:rsidRDefault="00EE1527" w:rsidP="0039222E">
      <w:pPr>
        <w:ind w:firstLine="720"/>
        <w:jc w:val="center"/>
        <w:outlineLvl w:val="0"/>
        <w:rPr>
          <w:b/>
          <w:sz w:val="44"/>
          <w:szCs w:val="44"/>
        </w:rPr>
      </w:pPr>
      <w:r>
        <w:rPr>
          <w:b/>
          <w:sz w:val="48"/>
          <w:szCs w:val="48"/>
        </w:rPr>
        <w:t>Шелабо</w:t>
      </w:r>
      <w:r w:rsidR="0039222E" w:rsidRPr="008A4A03">
        <w:rPr>
          <w:b/>
          <w:sz w:val="48"/>
          <w:szCs w:val="48"/>
        </w:rPr>
        <w:t xml:space="preserve">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7E0CAC">
        <w:rPr>
          <w:b/>
          <w:sz w:val="48"/>
          <w:szCs w:val="48"/>
        </w:rPr>
        <w:t>4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7E0CAC">
        <w:rPr>
          <w:b/>
          <w:sz w:val="48"/>
          <w:szCs w:val="48"/>
        </w:rPr>
        <w:t>ноябр</w:t>
      </w:r>
      <w:r w:rsidR="00954FE6">
        <w:rPr>
          <w:b/>
          <w:sz w:val="48"/>
          <w:szCs w:val="48"/>
        </w:rPr>
        <w:t>ь</w:t>
      </w:r>
      <w:r w:rsidRPr="008A4A03">
        <w:rPr>
          <w:b/>
          <w:sz w:val="48"/>
          <w:szCs w:val="48"/>
        </w:rPr>
        <w:t>)</w:t>
      </w:r>
    </w:p>
    <w:p w:rsidR="0039222E" w:rsidRPr="008A4A03" w:rsidRDefault="00954FE6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2023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8E2A3E" w:rsidP="0039222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 Ильинк</w:t>
      </w:r>
      <w:r w:rsidR="0039222E" w:rsidRPr="008A4A03">
        <w:rPr>
          <w:b/>
          <w:sz w:val="32"/>
          <w:szCs w:val="32"/>
        </w:rPr>
        <w:t xml:space="preserve">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BD61C0" w:rsidRPr="00BD61C0" w:rsidRDefault="00BD61C0" w:rsidP="00BD61C0">
      <w:pPr>
        <w:jc w:val="center"/>
        <w:rPr>
          <w:rFonts w:ascii="Georgia" w:eastAsia="Calibri" w:hAnsi="Georgia" w:cs="Georgia"/>
          <w:b/>
          <w:bCs/>
          <w:lang w:eastAsia="en-US"/>
        </w:rPr>
      </w:pPr>
      <w:r w:rsidRPr="00BD61C0">
        <w:rPr>
          <w:rFonts w:ascii="Georgia" w:eastAsia="Calibri" w:hAnsi="Georgia" w:cs="Georgia"/>
          <w:b/>
          <w:bCs/>
          <w:lang w:eastAsia="en-US"/>
        </w:rPr>
        <w:t>СОДЕРЖАНИЕ</w:t>
      </w:r>
    </w:p>
    <w:p w:rsidR="00BD61C0" w:rsidRPr="00BD61C0" w:rsidRDefault="00BD61C0" w:rsidP="00BD61C0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tbl>
      <w:tblPr>
        <w:tblW w:w="10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540"/>
        <w:gridCol w:w="7018"/>
        <w:gridCol w:w="1440"/>
      </w:tblGrid>
      <w:tr w:rsidR="00BD61C0" w:rsidRPr="00BD61C0" w:rsidTr="00BD61C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C0" w:rsidRPr="00BD61C0" w:rsidRDefault="00BD61C0" w:rsidP="00BD61C0">
            <w:pPr>
              <w:jc w:val="center"/>
              <w:rPr>
                <w:rFonts w:ascii="Georgia" w:eastAsia="Calibri" w:hAnsi="Georgia" w:cs="Georgia"/>
                <w:lang w:eastAsia="en-US"/>
              </w:rPr>
            </w:pPr>
            <w:r w:rsidRPr="00BD61C0">
              <w:rPr>
                <w:rFonts w:ascii="Georgia" w:eastAsia="Calibri" w:hAnsi="Georgia" w:cs="Georgia"/>
                <w:lang w:eastAsia="en-US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C0" w:rsidRPr="00BD61C0" w:rsidRDefault="00BD61C0" w:rsidP="00BD61C0">
            <w:pPr>
              <w:jc w:val="center"/>
              <w:rPr>
                <w:rFonts w:ascii="Georgia" w:eastAsia="Calibri" w:hAnsi="Georgia" w:cs="Georgia"/>
                <w:lang w:eastAsia="en-US"/>
              </w:rPr>
            </w:pPr>
            <w:r w:rsidRPr="00BD61C0">
              <w:rPr>
                <w:rFonts w:ascii="Georgia" w:eastAsia="Calibri" w:hAnsi="Georgia" w:cs="Georgia"/>
                <w:lang w:eastAsia="en-US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C0" w:rsidRPr="00BD61C0" w:rsidRDefault="00BD61C0" w:rsidP="00BD61C0">
            <w:pPr>
              <w:jc w:val="center"/>
              <w:rPr>
                <w:rFonts w:ascii="Georgia" w:eastAsia="Calibri" w:hAnsi="Georgia" w:cs="Georgia"/>
                <w:lang w:eastAsia="en-US"/>
              </w:rPr>
            </w:pPr>
            <w:r w:rsidRPr="00BD61C0">
              <w:rPr>
                <w:rFonts w:ascii="Georgia" w:eastAsia="Calibri" w:hAnsi="Georgia" w:cs="Georgia"/>
                <w:lang w:eastAsia="en-US"/>
              </w:rPr>
              <w:t>Наименование правового 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C0" w:rsidRPr="00BD61C0" w:rsidRDefault="00BD61C0" w:rsidP="00BD61C0">
            <w:pPr>
              <w:jc w:val="center"/>
              <w:rPr>
                <w:rFonts w:ascii="Georgia" w:eastAsia="Calibri" w:hAnsi="Georgia" w:cs="Georgia"/>
                <w:lang w:eastAsia="en-US"/>
              </w:rPr>
            </w:pPr>
            <w:r w:rsidRPr="00BD61C0">
              <w:rPr>
                <w:rFonts w:ascii="Georgia" w:eastAsia="Calibri" w:hAnsi="Georgia" w:cs="Georgia"/>
                <w:lang w:eastAsia="en-US"/>
              </w:rPr>
              <w:t>Страница</w:t>
            </w:r>
          </w:p>
        </w:tc>
      </w:tr>
      <w:tr w:rsidR="00BD61C0" w:rsidRPr="00BD61C0" w:rsidTr="00BD61C0">
        <w:trPr>
          <w:trHeight w:val="19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0" w:rsidRPr="00BD61C0" w:rsidRDefault="00BD61C0" w:rsidP="00BD61C0">
            <w:pPr>
              <w:jc w:val="center"/>
              <w:rPr>
                <w:rFonts w:eastAsia="Gungsuh"/>
                <w:sz w:val="20"/>
                <w:szCs w:val="20"/>
                <w:lang w:eastAsia="en-US"/>
              </w:rPr>
            </w:pPr>
            <w:r w:rsidRPr="00BD61C0">
              <w:rPr>
                <w:rFonts w:eastAsia="Gungsuh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0" w:rsidRPr="00BD61C0" w:rsidRDefault="00BD61C0" w:rsidP="00BD61C0">
            <w:pPr>
              <w:jc w:val="center"/>
              <w:rPr>
                <w:rFonts w:eastAsia="Gungsuh"/>
                <w:sz w:val="20"/>
                <w:szCs w:val="20"/>
                <w:lang w:eastAsia="en-US"/>
              </w:rPr>
            </w:pPr>
            <w:r w:rsidRPr="00BD61C0">
              <w:rPr>
                <w:rFonts w:eastAsia="Gungsuh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0" w:rsidRPr="00BD61C0" w:rsidRDefault="00BD61C0" w:rsidP="00BD61C0">
            <w:pPr>
              <w:jc w:val="center"/>
              <w:rPr>
                <w:rFonts w:eastAsia="Gungsuh"/>
                <w:sz w:val="20"/>
                <w:szCs w:val="20"/>
                <w:lang w:eastAsia="en-US"/>
              </w:rPr>
            </w:pPr>
            <w:r w:rsidRPr="00BD61C0">
              <w:rPr>
                <w:rFonts w:eastAsia="Gungsuh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0" w:rsidRPr="00BD61C0" w:rsidRDefault="00BD61C0" w:rsidP="00BD61C0">
            <w:pPr>
              <w:jc w:val="center"/>
              <w:rPr>
                <w:rFonts w:eastAsia="Gungsuh"/>
                <w:sz w:val="20"/>
                <w:szCs w:val="20"/>
                <w:lang w:eastAsia="en-US"/>
              </w:rPr>
            </w:pPr>
          </w:p>
        </w:tc>
      </w:tr>
    </w:tbl>
    <w:p w:rsidR="00BD61C0" w:rsidRPr="00BD61C0" w:rsidRDefault="00BD61C0" w:rsidP="00BD61C0">
      <w:pPr>
        <w:spacing w:after="160" w:line="256" w:lineRule="auto"/>
        <w:jc w:val="both"/>
        <w:rPr>
          <w:rFonts w:ascii="Georgia" w:eastAsia="Calibri" w:hAnsi="Georgia" w:cs="Georgia"/>
          <w:b/>
          <w:bCs/>
          <w:sz w:val="8"/>
          <w:szCs w:val="8"/>
          <w:lang w:eastAsia="en-US"/>
        </w:rPr>
      </w:pPr>
    </w:p>
    <w:tbl>
      <w:tblPr>
        <w:tblW w:w="1036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67"/>
        <w:gridCol w:w="465"/>
        <w:gridCol w:w="7093"/>
        <w:gridCol w:w="1440"/>
      </w:tblGrid>
      <w:tr w:rsidR="00BD61C0" w:rsidRPr="00BD61C0" w:rsidTr="00DB5061">
        <w:tc>
          <w:tcPr>
            <w:tcW w:w="1367" w:type="dxa"/>
            <w:hideMark/>
          </w:tcPr>
          <w:p w:rsidR="00BD61C0" w:rsidRPr="00BD61C0" w:rsidRDefault="00A4136D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20.11</w:t>
            </w:r>
            <w:r w:rsidR="00BD61C0" w:rsidRPr="00BD61C0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465" w:type="dxa"/>
            <w:hideMark/>
          </w:tcPr>
          <w:p w:rsidR="00BD61C0" w:rsidRPr="00BD61C0" w:rsidRDefault="00A4136D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3" w:type="dxa"/>
            <w:hideMark/>
          </w:tcPr>
          <w:p w:rsidR="00BD61C0" w:rsidRPr="00BD61C0" w:rsidRDefault="00A4136D" w:rsidP="00BD61C0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A4136D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Об утверждении Порядка привлечения остатков средств на единый счет бюджета Ильинского сельсовета Шелаболихинского района Алтайского края и возврата привлеченных средств</w:t>
            </w:r>
          </w:p>
        </w:tc>
        <w:tc>
          <w:tcPr>
            <w:tcW w:w="1440" w:type="dxa"/>
          </w:tcPr>
          <w:p w:rsidR="00BD61C0" w:rsidRPr="00BD61C0" w:rsidRDefault="00BD61C0" w:rsidP="00BD61C0">
            <w:pPr>
              <w:ind w:right="304"/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  <w:p w:rsidR="00BD61C0" w:rsidRPr="00BD61C0" w:rsidRDefault="00BD61C0" w:rsidP="00BD61C0">
            <w:pPr>
              <w:ind w:right="304"/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BD61C0"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 xml:space="preserve">    2</w:t>
            </w:r>
          </w:p>
        </w:tc>
      </w:tr>
      <w:tr w:rsidR="00BD61C0" w:rsidRPr="00BD61C0" w:rsidTr="00DB5061">
        <w:trPr>
          <w:trHeight w:val="100"/>
        </w:trPr>
        <w:tc>
          <w:tcPr>
            <w:tcW w:w="1367" w:type="dxa"/>
          </w:tcPr>
          <w:p w:rsidR="00BD61C0" w:rsidRPr="00BD61C0" w:rsidRDefault="00BD61C0" w:rsidP="00BD61C0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BD61C0" w:rsidRPr="00BD61C0" w:rsidRDefault="00BD61C0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3" w:type="dxa"/>
          </w:tcPr>
          <w:p w:rsidR="00BD61C0" w:rsidRPr="00BD61C0" w:rsidRDefault="00BD61C0" w:rsidP="00BD61C0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BD61C0" w:rsidRPr="00BD61C0" w:rsidRDefault="00BD61C0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</w:tr>
      <w:tr w:rsidR="001427F6" w:rsidRPr="00BD61C0" w:rsidTr="00DB5061">
        <w:trPr>
          <w:trHeight w:val="100"/>
        </w:trPr>
        <w:tc>
          <w:tcPr>
            <w:tcW w:w="1367" w:type="dxa"/>
          </w:tcPr>
          <w:p w:rsidR="001427F6" w:rsidRPr="00BD61C0" w:rsidRDefault="001427F6" w:rsidP="00BD61C0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 xml:space="preserve">  28.11.2023</w:t>
            </w:r>
          </w:p>
        </w:tc>
        <w:tc>
          <w:tcPr>
            <w:tcW w:w="465" w:type="dxa"/>
          </w:tcPr>
          <w:p w:rsidR="001427F6" w:rsidRPr="00BD61C0" w:rsidRDefault="001427F6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3" w:type="dxa"/>
          </w:tcPr>
          <w:p w:rsidR="00CE3039" w:rsidRPr="00CE3039" w:rsidRDefault="00CE3039" w:rsidP="00CE3039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 w:rsidRPr="00CE3039">
              <w:rPr>
                <w:rFonts w:ascii="Garamond" w:eastAsia="Calibri" w:hAnsi="Garamond" w:cs="Garamond"/>
                <w:bCs/>
                <w:sz w:val="22"/>
                <w:szCs w:val="22"/>
                <w:lang w:eastAsia="en-US"/>
              </w:rPr>
              <w:t xml:space="preserve">О внесении изменений в постановление Администрации Ильинского сельсовета от 28.08.2023 № 24/1 Об утверждении муниципальной программы </w:t>
            </w:r>
            <w:bookmarkStart w:id="0" w:name="_Hlk95141446"/>
            <w:r w:rsidRPr="00CE3039">
              <w:rPr>
                <w:rFonts w:ascii="Garamond" w:eastAsia="Calibri" w:hAnsi="Garamond" w:cs="Garamond"/>
                <w:bCs/>
                <w:sz w:val="22"/>
                <w:szCs w:val="22"/>
                <w:lang w:eastAsia="en-US"/>
              </w:rPr>
              <w:t>«Комплексное развитие сельских территорий муниципального образования Ильинский сельсовет    Шелаболихинского района Алтайского края» на 2022-2027 годы</w:t>
            </w:r>
            <w:bookmarkEnd w:id="0"/>
            <w:r w:rsidRPr="00CE3039">
              <w:rPr>
                <w:rFonts w:ascii="Garamond" w:eastAsia="Calibri" w:hAnsi="Garamond" w:cs="Garamond"/>
                <w:bCs/>
                <w:sz w:val="22"/>
                <w:szCs w:val="22"/>
                <w:lang w:eastAsia="en-US"/>
              </w:rPr>
              <w:t xml:space="preserve"> </w:t>
            </w:r>
          </w:p>
          <w:p w:rsidR="00CE3039" w:rsidRPr="00CE3039" w:rsidRDefault="00CE3039" w:rsidP="00CE3039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  <w:p w:rsidR="001427F6" w:rsidRPr="00BD61C0" w:rsidRDefault="001427F6" w:rsidP="00BD61C0">
            <w:pPr>
              <w:jc w:val="both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1427F6" w:rsidRPr="00BD61C0" w:rsidRDefault="00BC4287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4</w:t>
            </w:r>
          </w:p>
        </w:tc>
      </w:tr>
      <w:tr w:rsidR="00BD61C0" w:rsidRPr="00BD61C0" w:rsidTr="00DB5061">
        <w:tc>
          <w:tcPr>
            <w:tcW w:w="1367" w:type="dxa"/>
          </w:tcPr>
          <w:p w:rsidR="00BD61C0" w:rsidRPr="00BD61C0" w:rsidRDefault="00BD61C0" w:rsidP="00BD61C0">
            <w:pPr>
              <w:spacing w:after="160" w:line="256" w:lineRule="auto"/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</w:tcPr>
          <w:p w:rsidR="00BD61C0" w:rsidRPr="00BD61C0" w:rsidRDefault="00BD61C0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7093" w:type="dxa"/>
          </w:tcPr>
          <w:p w:rsidR="00BD61C0" w:rsidRPr="00BD61C0" w:rsidRDefault="00BD61C0" w:rsidP="00BD61C0">
            <w:pPr>
              <w:keepNext/>
              <w:jc w:val="both"/>
              <w:outlineLvl w:val="0"/>
              <w:rPr>
                <w:rFonts w:ascii="Garamond" w:eastAsia="Calibri" w:hAnsi="Garamond" w:cs="Garamond"/>
                <w:sz w:val="22"/>
                <w:szCs w:val="22"/>
              </w:rPr>
            </w:pPr>
          </w:p>
        </w:tc>
        <w:tc>
          <w:tcPr>
            <w:tcW w:w="1440" w:type="dxa"/>
          </w:tcPr>
          <w:p w:rsidR="00BD61C0" w:rsidRPr="00BD61C0" w:rsidRDefault="00BD61C0" w:rsidP="00BD61C0">
            <w:pPr>
              <w:jc w:val="center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</w:p>
        </w:tc>
      </w:tr>
    </w:tbl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E10311" w:rsidRDefault="00DF1C4F" w:rsidP="00DF1C4F">
      <w:pPr>
        <w:spacing w:line="276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</w:t>
      </w:r>
      <w:r w:rsidR="00BC4287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</w:t>
      </w:r>
      <w:r w:rsidRPr="00DF1C4F">
        <w:rPr>
          <w:b/>
          <w:sz w:val="32"/>
          <w:szCs w:val="32"/>
        </w:rPr>
        <w:t xml:space="preserve"> </w:t>
      </w:r>
      <w:r w:rsidR="0039222E" w:rsidRPr="00E10311">
        <w:rPr>
          <w:b/>
          <w:sz w:val="28"/>
          <w:szCs w:val="28"/>
        </w:rPr>
        <w:t>Раздел первый</w:t>
      </w:r>
    </w:p>
    <w:p w:rsidR="0039222E" w:rsidRPr="00E10311" w:rsidRDefault="0039222E" w:rsidP="0039222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9222E" w:rsidRPr="00E10311" w:rsidRDefault="0039222E" w:rsidP="0039222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39222E" w:rsidRPr="00E10311" w:rsidRDefault="0039222E" w:rsidP="0039222E">
      <w:pPr>
        <w:spacing w:line="276" w:lineRule="auto"/>
        <w:jc w:val="center"/>
        <w:rPr>
          <w:b/>
          <w:sz w:val="28"/>
          <w:szCs w:val="28"/>
        </w:rPr>
      </w:pPr>
      <w:r w:rsidRPr="00E10311">
        <w:rPr>
          <w:b/>
          <w:sz w:val="28"/>
          <w:szCs w:val="28"/>
        </w:rPr>
        <w:t>Постановления Администрации</w:t>
      </w:r>
    </w:p>
    <w:p w:rsidR="0039222E" w:rsidRPr="00E10311" w:rsidRDefault="007D1E13" w:rsidP="0039222E">
      <w:pPr>
        <w:jc w:val="center"/>
        <w:rPr>
          <w:b/>
          <w:sz w:val="28"/>
          <w:szCs w:val="28"/>
        </w:rPr>
      </w:pPr>
      <w:r w:rsidRPr="00E10311">
        <w:rPr>
          <w:b/>
          <w:sz w:val="28"/>
          <w:szCs w:val="28"/>
        </w:rPr>
        <w:t xml:space="preserve">Ильинского сельсовета </w:t>
      </w:r>
      <w:r w:rsidR="0039222E" w:rsidRPr="00E10311">
        <w:rPr>
          <w:b/>
          <w:sz w:val="28"/>
          <w:szCs w:val="28"/>
        </w:rPr>
        <w:t xml:space="preserve"> </w:t>
      </w:r>
    </w:p>
    <w:p w:rsidR="0039222E" w:rsidRPr="00E10311" w:rsidRDefault="0039222E" w:rsidP="0039222E">
      <w:pPr>
        <w:jc w:val="center"/>
        <w:rPr>
          <w:b/>
          <w:sz w:val="28"/>
          <w:szCs w:val="28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954FE6" w:rsidRDefault="00954FE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D005D" w:rsidRDefault="004F4D5C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F4D5C">
        <w:rPr>
          <w:b/>
          <w:bCs/>
          <w:sz w:val="28"/>
          <w:szCs w:val="28"/>
        </w:rPr>
        <w:lastRenderedPageBreak/>
        <w:t xml:space="preserve"> </w:t>
      </w: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РОССИЙСКАЯ ФЕДЕРАЦИЯ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АДМИНИСТРАЦИЯ ИЛЬИНСКОГО СЕЛЬСОВЕТА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ШЕЛАБОЛИХИНСКОГО РАЙОНА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АЛТАЙСКОГО КРАЯ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ПОСТАНОВЛЕНИЕ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</w:p>
    <w:p w:rsidR="005238E7" w:rsidRPr="005238E7" w:rsidRDefault="005238E7" w:rsidP="005238E7">
      <w:pPr>
        <w:jc w:val="both"/>
        <w:rPr>
          <w:sz w:val="16"/>
          <w:szCs w:val="16"/>
        </w:rPr>
      </w:pPr>
      <w:r w:rsidRPr="005238E7">
        <w:rPr>
          <w:sz w:val="16"/>
          <w:szCs w:val="16"/>
        </w:rPr>
        <w:t xml:space="preserve">«20» ноября 2023 г.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5238E7">
        <w:rPr>
          <w:sz w:val="16"/>
          <w:szCs w:val="16"/>
        </w:rPr>
        <w:t xml:space="preserve">  </w:t>
      </w:r>
      <w:r w:rsidR="00BC4287">
        <w:rPr>
          <w:sz w:val="16"/>
          <w:szCs w:val="16"/>
        </w:rPr>
        <w:t xml:space="preserve">                                              </w:t>
      </w:r>
      <w:r w:rsidRPr="005238E7">
        <w:rPr>
          <w:sz w:val="16"/>
          <w:szCs w:val="16"/>
        </w:rPr>
        <w:t xml:space="preserve"> № 27  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  <w:r w:rsidRPr="005238E7">
        <w:rPr>
          <w:sz w:val="16"/>
          <w:szCs w:val="16"/>
        </w:rPr>
        <w:t>с. Ильинка</w:t>
      </w:r>
    </w:p>
    <w:p w:rsidR="005238E7" w:rsidRPr="005238E7" w:rsidRDefault="005238E7" w:rsidP="005238E7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5238E7" w:rsidRPr="005238E7" w:rsidTr="006C3617">
        <w:trPr>
          <w:trHeight w:val="1925"/>
        </w:trPr>
        <w:tc>
          <w:tcPr>
            <w:tcW w:w="5210" w:type="dxa"/>
          </w:tcPr>
          <w:p w:rsidR="005238E7" w:rsidRPr="005238E7" w:rsidRDefault="005238E7" w:rsidP="005238E7">
            <w:pPr>
              <w:ind w:right="-109"/>
              <w:contextualSpacing/>
              <w:jc w:val="both"/>
              <w:rPr>
                <w:sz w:val="16"/>
                <w:szCs w:val="16"/>
              </w:rPr>
            </w:pPr>
            <w:r w:rsidRPr="005238E7">
              <w:rPr>
                <w:sz w:val="16"/>
                <w:szCs w:val="16"/>
              </w:rPr>
              <w:t>Об утверждении Порядка привлечения остатков средств на единый счет бюджета Ильинского сельсовета Шелаболихинского района Алтайского края и возврата привлеченных средств</w:t>
            </w:r>
          </w:p>
        </w:tc>
        <w:tc>
          <w:tcPr>
            <w:tcW w:w="5211" w:type="dxa"/>
          </w:tcPr>
          <w:p w:rsidR="005238E7" w:rsidRPr="005238E7" w:rsidRDefault="005238E7" w:rsidP="005238E7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5238E7" w:rsidRPr="005238E7" w:rsidRDefault="005238E7" w:rsidP="005238E7">
      <w:pPr>
        <w:ind w:firstLine="709"/>
        <w:contextualSpacing/>
        <w:jc w:val="both"/>
        <w:rPr>
          <w:sz w:val="16"/>
          <w:szCs w:val="16"/>
        </w:rPr>
      </w:pPr>
      <w:r w:rsidRPr="005238E7">
        <w:rPr>
          <w:sz w:val="16"/>
          <w:szCs w:val="16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 </w:t>
      </w:r>
    </w:p>
    <w:p w:rsidR="005238E7" w:rsidRPr="005238E7" w:rsidRDefault="005238E7" w:rsidP="005238E7">
      <w:pPr>
        <w:jc w:val="both"/>
        <w:rPr>
          <w:sz w:val="16"/>
          <w:szCs w:val="16"/>
        </w:rPr>
      </w:pPr>
      <w:r w:rsidRPr="005238E7">
        <w:rPr>
          <w:sz w:val="16"/>
          <w:szCs w:val="16"/>
        </w:rPr>
        <w:t>ПОСТАНОВЛЯЮ:</w:t>
      </w:r>
    </w:p>
    <w:p w:rsidR="005238E7" w:rsidRPr="005238E7" w:rsidRDefault="005238E7" w:rsidP="005238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238E7">
        <w:rPr>
          <w:sz w:val="16"/>
          <w:szCs w:val="16"/>
        </w:rPr>
        <w:t>1. Утвердить Порядок привлечения остатков средств на единый счет бюджета Ильинского сельсовета Шелаболихинского района Алтайского края и возврата привлеченных средств согласно приложению к настоящему постановлению.</w:t>
      </w:r>
    </w:p>
    <w:p w:rsidR="005238E7" w:rsidRPr="005238E7" w:rsidRDefault="005238E7" w:rsidP="005238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238E7">
        <w:rPr>
          <w:sz w:val="16"/>
          <w:szCs w:val="16"/>
        </w:rPr>
        <w:t xml:space="preserve">2.  Признать утратившим силу Постановление «Об утверждении Порядка привлечения остатков средств на единый счет бюджета Ильинского сельсовета Шелаболихинского района Алтайского края и возврата привлеченных средств» № 4 от 02 февраля 2023г.  </w:t>
      </w:r>
    </w:p>
    <w:p w:rsidR="005238E7" w:rsidRPr="005238E7" w:rsidRDefault="005238E7" w:rsidP="005238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238E7">
        <w:rPr>
          <w:sz w:val="16"/>
          <w:szCs w:val="16"/>
        </w:rPr>
        <w:t>3.  Настоящее постановление вступает в силу после его опубликования.</w:t>
      </w:r>
    </w:p>
    <w:p w:rsidR="005238E7" w:rsidRPr="005238E7" w:rsidRDefault="005238E7" w:rsidP="005238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238E7">
        <w:rPr>
          <w:sz w:val="16"/>
          <w:szCs w:val="16"/>
        </w:rPr>
        <w:t>4.  Контроль за выполнением настоящего постановления оставляю за собой.</w:t>
      </w:r>
    </w:p>
    <w:p w:rsidR="005238E7" w:rsidRPr="005238E7" w:rsidRDefault="005238E7" w:rsidP="005238E7">
      <w:pPr>
        <w:ind w:left="1701" w:hanging="1701"/>
        <w:jc w:val="both"/>
        <w:rPr>
          <w:sz w:val="16"/>
          <w:szCs w:val="16"/>
        </w:rPr>
      </w:pPr>
      <w:r w:rsidRPr="005238E7">
        <w:rPr>
          <w:sz w:val="16"/>
          <w:szCs w:val="16"/>
        </w:rPr>
        <w:t>Приложение: Порядок привлечения остатков средств на единый счет бюджета Ильинского сельсовета Шелаболихинского района Алтайского края и возврата привлеченных средств, на 2 л. в 1 экз.</w:t>
      </w:r>
    </w:p>
    <w:p w:rsidR="005238E7" w:rsidRPr="005238E7" w:rsidRDefault="005238E7" w:rsidP="005238E7">
      <w:pPr>
        <w:jc w:val="both"/>
        <w:rPr>
          <w:sz w:val="16"/>
          <w:szCs w:val="16"/>
        </w:rPr>
      </w:pPr>
    </w:p>
    <w:p w:rsidR="005238E7" w:rsidRPr="005238E7" w:rsidRDefault="005238E7" w:rsidP="005238E7">
      <w:pPr>
        <w:jc w:val="both"/>
        <w:rPr>
          <w:sz w:val="16"/>
          <w:szCs w:val="16"/>
        </w:rPr>
      </w:pPr>
    </w:p>
    <w:p w:rsidR="005238E7" w:rsidRPr="005238E7" w:rsidRDefault="005238E7" w:rsidP="005238E7">
      <w:pPr>
        <w:jc w:val="both"/>
        <w:rPr>
          <w:sz w:val="16"/>
          <w:szCs w:val="16"/>
        </w:rPr>
      </w:pPr>
      <w:r w:rsidRPr="005238E7">
        <w:rPr>
          <w:sz w:val="16"/>
          <w:szCs w:val="16"/>
        </w:rPr>
        <w:t xml:space="preserve">Глава сельсовета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5238E7">
        <w:rPr>
          <w:sz w:val="16"/>
          <w:szCs w:val="16"/>
        </w:rPr>
        <w:t xml:space="preserve">    Н.Н. Кангин                </w:t>
      </w:r>
    </w:p>
    <w:p w:rsidR="005238E7" w:rsidRPr="005238E7" w:rsidRDefault="005238E7" w:rsidP="005238E7">
      <w:pPr>
        <w:ind w:left="5245"/>
        <w:jc w:val="both"/>
        <w:rPr>
          <w:sz w:val="16"/>
          <w:szCs w:val="16"/>
        </w:rPr>
      </w:pPr>
    </w:p>
    <w:p w:rsidR="005238E7" w:rsidRPr="005238E7" w:rsidRDefault="005238E7" w:rsidP="005238E7">
      <w:pPr>
        <w:ind w:right="-285"/>
        <w:jc w:val="both"/>
        <w:rPr>
          <w:sz w:val="16"/>
          <w:szCs w:val="16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</w:t>
      </w:r>
      <w:r w:rsidR="00D52F13">
        <w:rPr>
          <w:rFonts w:eastAsia="Calibri"/>
          <w:sz w:val="16"/>
          <w:szCs w:val="16"/>
          <w:lang w:eastAsia="en-US"/>
        </w:rPr>
        <w:t xml:space="preserve">                                                                </w:t>
      </w:r>
      <w:r w:rsidRPr="005238E7">
        <w:rPr>
          <w:rFonts w:eastAsia="Calibri"/>
          <w:sz w:val="16"/>
          <w:szCs w:val="16"/>
          <w:lang w:eastAsia="en-US"/>
        </w:rPr>
        <w:t>Приложение</w:t>
      </w:r>
    </w:p>
    <w:p w:rsidR="005238E7" w:rsidRPr="005238E7" w:rsidRDefault="005238E7" w:rsidP="005238E7">
      <w:pPr>
        <w:spacing w:after="200"/>
        <w:ind w:firstLine="595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к постановлению Администр</w:t>
      </w:r>
      <w:r w:rsidRPr="005238E7">
        <w:rPr>
          <w:rFonts w:eastAsia="Calibri"/>
          <w:sz w:val="16"/>
          <w:szCs w:val="16"/>
          <w:lang w:eastAsia="en-US"/>
        </w:rPr>
        <w:t>а-</w:t>
      </w:r>
    </w:p>
    <w:p w:rsidR="005238E7" w:rsidRPr="005238E7" w:rsidRDefault="005238E7" w:rsidP="005238E7">
      <w:pPr>
        <w:spacing w:after="200"/>
        <w:ind w:firstLine="5954"/>
        <w:contextualSpacing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ции </w:t>
      </w:r>
      <w:r w:rsidRPr="005238E7">
        <w:rPr>
          <w:rFonts w:eastAsia="Calibri"/>
          <w:sz w:val="16"/>
          <w:szCs w:val="16"/>
          <w:lang w:eastAsia="en-US"/>
        </w:rPr>
        <w:t xml:space="preserve">Ильинского сельсовета  </w:t>
      </w:r>
    </w:p>
    <w:p w:rsidR="005238E7" w:rsidRPr="005238E7" w:rsidRDefault="005238E7" w:rsidP="005238E7">
      <w:pPr>
        <w:spacing w:after="200"/>
        <w:ind w:firstLine="5954"/>
        <w:contextualSpacing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Шелаболихинского района</w:t>
      </w:r>
    </w:p>
    <w:p w:rsidR="005238E7" w:rsidRPr="005238E7" w:rsidRDefault="005238E7" w:rsidP="005238E7">
      <w:pPr>
        <w:spacing w:after="200"/>
        <w:ind w:firstLine="5954"/>
        <w:contextualSpacing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Алтайского края                                             </w:t>
      </w:r>
    </w:p>
    <w:p w:rsidR="005238E7" w:rsidRPr="005238E7" w:rsidRDefault="005238E7" w:rsidP="005238E7">
      <w:pPr>
        <w:tabs>
          <w:tab w:val="left" w:pos="5954"/>
        </w:tabs>
        <w:spacing w:after="200"/>
        <w:ind w:firstLine="5954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от «20» ноября 2023 г. № 27</w:t>
      </w:r>
    </w:p>
    <w:p w:rsidR="005238E7" w:rsidRPr="005238E7" w:rsidRDefault="005238E7" w:rsidP="005238E7">
      <w:pPr>
        <w:tabs>
          <w:tab w:val="left" w:pos="5954"/>
        </w:tabs>
        <w:spacing w:after="200"/>
        <w:ind w:firstLine="5954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eastAsia="en-US"/>
        </w:rPr>
        <w:t>Порядок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eastAsia="en-US"/>
        </w:rPr>
        <w:t>привлечения остатков средств на единый счет бюджета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eastAsia="en-US"/>
        </w:rPr>
        <w:t>Ильинского сельсовета Шелаболихинского района Алтайского края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eastAsia="en-US"/>
        </w:rPr>
        <w:t xml:space="preserve">и возврата привлеченных средств 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val="en-US" w:eastAsia="en-US"/>
        </w:rPr>
        <w:t>I</w:t>
      </w:r>
      <w:r w:rsidRPr="005238E7">
        <w:rPr>
          <w:rFonts w:eastAsia="Calibri"/>
          <w:b/>
          <w:sz w:val="16"/>
          <w:szCs w:val="16"/>
          <w:lang w:eastAsia="en-US"/>
        </w:rPr>
        <w:t>. Общие положения</w:t>
      </w: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numPr>
          <w:ilvl w:val="1"/>
          <w:numId w:val="16"/>
        </w:numPr>
        <w:spacing w:after="200"/>
        <w:contextualSpacing/>
        <w:rPr>
          <w:sz w:val="16"/>
          <w:szCs w:val="16"/>
        </w:rPr>
      </w:pPr>
      <w:r w:rsidRPr="005238E7">
        <w:rPr>
          <w:rFonts w:eastAsia="Calibri"/>
          <w:sz w:val="16"/>
          <w:szCs w:val="16"/>
          <w:lang w:eastAsia="en-US"/>
        </w:rPr>
        <w:lastRenderedPageBreak/>
        <w:t xml:space="preserve">Настоящий Порядок устанавливает условия и порядок </w:t>
      </w:r>
      <w:r w:rsidRPr="005238E7">
        <w:rPr>
          <w:sz w:val="16"/>
          <w:szCs w:val="16"/>
        </w:rPr>
        <w:t>привлечения финансовым органом бюджета Ильинского сельсовета Шелаболихинского района Алтайского края (далее-Финансовый орган) на единый счет бюджета Ильинского сельсовета Шелаболихинского района Алтайского края (далее – Бюджет) остатков средств на: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03232643016454201700;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 (далее-казначейские счета), открытых Финансовому органу в Управлении Федерального казначейства по Алтайскому краю (далее-Управление), условия и порядок возврата привлеченных средств.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1.2. 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1.3. 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1.4. 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1.5. 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val="en-US" w:eastAsia="en-US"/>
        </w:rPr>
        <w:t>II</w:t>
      </w:r>
      <w:r w:rsidRPr="005238E7">
        <w:rPr>
          <w:rFonts w:eastAsia="Calibri"/>
          <w:b/>
          <w:sz w:val="16"/>
          <w:szCs w:val="16"/>
          <w:lang w:eastAsia="en-US"/>
        </w:rPr>
        <w:t xml:space="preserve">. Условия и порядок привлечения остатков средств 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eastAsia="en-US"/>
        </w:rPr>
        <w:t>на единый счет Бюджета</w:t>
      </w: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5238E7" w:rsidRPr="005238E7" w:rsidRDefault="005238E7" w:rsidP="005238E7">
      <w:pPr>
        <w:tabs>
          <w:tab w:val="left" w:pos="709"/>
        </w:tabs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         2.1.  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2.2. 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2.3. Для привлечения средств Управление формирует распоряжение о совершении казначейских платежей не позднее 16 часов местного времени (в дни непосредственно предшествующие выходным и нерабочим праздничным дням, - до 15 часов местного времени) текущего дня.</w:t>
      </w: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center"/>
        <w:rPr>
          <w:rFonts w:eastAsia="Calibri"/>
          <w:b/>
          <w:sz w:val="16"/>
          <w:szCs w:val="16"/>
          <w:lang w:eastAsia="en-US"/>
        </w:rPr>
      </w:pPr>
      <w:r w:rsidRPr="005238E7">
        <w:rPr>
          <w:rFonts w:eastAsia="Calibri"/>
          <w:b/>
          <w:sz w:val="16"/>
          <w:szCs w:val="16"/>
          <w:lang w:val="en-US" w:eastAsia="en-US"/>
        </w:rPr>
        <w:t>III</w:t>
      </w:r>
      <w:r w:rsidRPr="005238E7">
        <w:rPr>
          <w:rFonts w:eastAsia="Calibri"/>
          <w:b/>
          <w:sz w:val="16"/>
          <w:szCs w:val="16"/>
          <w:lang w:eastAsia="en-US"/>
        </w:rPr>
        <w:t>. Условия и порядок возврата привлеченных средств</w:t>
      </w: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3.1. 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 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>3.3. 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5238E7" w:rsidRPr="005238E7" w:rsidRDefault="005238E7" w:rsidP="005238E7">
      <w:pPr>
        <w:spacing w:after="20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5238E7">
        <w:rPr>
          <w:rFonts w:eastAsia="Calibri"/>
          <w:sz w:val="16"/>
          <w:szCs w:val="16"/>
          <w:lang w:eastAsia="en-US"/>
        </w:rPr>
        <w:t xml:space="preserve">3.4.Перечисление средств с единого счета Бюджета на соответствующий казначейский счет осуществляется в пределах суммы, не превышающей разницу межу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 </w:t>
      </w: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spacing w:after="20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5238E7">
      <w:pPr>
        <w:rPr>
          <w:sz w:val="16"/>
          <w:szCs w:val="16"/>
        </w:rPr>
      </w:pPr>
    </w:p>
    <w:p w:rsidR="005238E7" w:rsidRP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16"/>
          <w:szCs w:val="16"/>
          <w:lang w:bidi="ru-RU"/>
        </w:rPr>
      </w:pPr>
    </w:p>
    <w:p w:rsidR="00D27384" w:rsidRPr="00D27384" w:rsidRDefault="00361D7D" w:rsidP="00361D7D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16"/>
          <w:szCs w:val="16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</w:t>
      </w:r>
      <w:r w:rsidR="00D27384" w:rsidRPr="00D27384">
        <w:rPr>
          <w:color w:val="000000"/>
          <w:sz w:val="16"/>
          <w:szCs w:val="16"/>
        </w:rPr>
        <w:t>РОССИЙСКАЯ ФЕДЕРАЦИЯ</w:t>
      </w:r>
    </w:p>
    <w:p w:rsidR="00D27384" w:rsidRPr="00D27384" w:rsidRDefault="00D27384" w:rsidP="00D27384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27384">
        <w:rPr>
          <w:color w:val="000000"/>
          <w:sz w:val="16"/>
          <w:szCs w:val="16"/>
        </w:rPr>
        <w:t>АДМИНИСТРАЦИЯ ИЛЬИНСКОГО СЕЛЬСОВЕТА</w:t>
      </w:r>
    </w:p>
    <w:p w:rsidR="00D27384" w:rsidRPr="00D27384" w:rsidRDefault="00D27384" w:rsidP="00D27384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D27384">
        <w:rPr>
          <w:color w:val="000000"/>
          <w:sz w:val="16"/>
          <w:szCs w:val="16"/>
        </w:rPr>
        <w:t>ШЕЛАБОЛИХИНСКОГО РАЙОНА АЛТАЙСКОГО КРАЯ</w:t>
      </w:r>
    </w:p>
    <w:p w:rsidR="00D27384" w:rsidRPr="00D27384" w:rsidRDefault="00D27384" w:rsidP="00D27384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3955"/>
        <w:rPr>
          <w:sz w:val="16"/>
          <w:szCs w:val="16"/>
        </w:rPr>
      </w:pPr>
      <w:r w:rsidRPr="00D27384">
        <w:rPr>
          <w:sz w:val="16"/>
          <w:szCs w:val="16"/>
        </w:rPr>
        <w:t>ПОСТАНОВЛЕНИЕ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spacing w:before="298"/>
        <w:ind w:left="10"/>
        <w:rPr>
          <w:sz w:val="16"/>
          <w:szCs w:val="16"/>
        </w:rPr>
      </w:pPr>
      <w:r w:rsidRPr="00D27384">
        <w:rPr>
          <w:sz w:val="16"/>
          <w:szCs w:val="16"/>
        </w:rPr>
        <w:t>«28» ноября 2023 г.</w:t>
      </w:r>
      <w:r w:rsidRPr="00D27384">
        <w:rPr>
          <w:rFonts w:asci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cs="Arial"/>
          <w:sz w:val="16"/>
          <w:szCs w:val="16"/>
        </w:rPr>
        <w:t xml:space="preserve">                                                       </w:t>
      </w:r>
      <w:r w:rsidR="00BC4287">
        <w:rPr>
          <w:rFonts w:ascii="Arial" w:cs="Arial"/>
          <w:sz w:val="16"/>
          <w:szCs w:val="16"/>
        </w:rPr>
        <w:t xml:space="preserve">                                                    </w:t>
      </w:r>
      <w:r>
        <w:rPr>
          <w:rFonts w:ascii="Arial" w:cs="Arial"/>
          <w:sz w:val="16"/>
          <w:szCs w:val="16"/>
        </w:rPr>
        <w:t xml:space="preserve">   </w:t>
      </w:r>
      <w:r w:rsidRPr="00D27384">
        <w:rPr>
          <w:rFonts w:ascii="Arial" w:cs="Arial"/>
          <w:sz w:val="16"/>
          <w:szCs w:val="16"/>
        </w:rPr>
        <w:t xml:space="preserve"> </w:t>
      </w:r>
      <w:r w:rsidRPr="00D27384">
        <w:rPr>
          <w:sz w:val="16"/>
          <w:szCs w:val="16"/>
        </w:rPr>
        <w:t>№ 28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ind w:left="11"/>
        <w:jc w:val="center"/>
        <w:rPr>
          <w:sz w:val="16"/>
          <w:szCs w:val="16"/>
        </w:rPr>
      </w:pPr>
      <w:r w:rsidRPr="00D27384">
        <w:rPr>
          <w:sz w:val="16"/>
          <w:szCs w:val="16"/>
        </w:rPr>
        <w:t>с. Ильинка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9226"/>
        </w:tabs>
        <w:autoSpaceDE w:val="0"/>
        <w:autoSpaceDN w:val="0"/>
        <w:adjustRightInd w:val="0"/>
        <w:ind w:left="11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autoSpaceDE w:val="0"/>
        <w:autoSpaceDN w:val="0"/>
        <w:adjustRightInd w:val="0"/>
        <w:ind w:left="11" w:right="5107"/>
        <w:jc w:val="both"/>
        <w:rPr>
          <w:sz w:val="16"/>
          <w:szCs w:val="16"/>
        </w:rPr>
      </w:pPr>
      <w:r w:rsidRPr="00D27384">
        <w:rPr>
          <w:bCs/>
          <w:sz w:val="16"/>
          <w:szCs w:val="16"/>
        </w:rPr>
        <w:t xml:space="preserve">О внесении изменений в постановление Администрации Ильинского сельсовета от 28.08.2023 № 24/1 Об утверждении муниципальной программы «Комплексное развитие сельских территорий муниципального образования Ильинский сельсовет    Шелаболихинского района Алтайского края» на 2022-2027 годы </w:t>
      </w:r>
    </w:p>
    <w:p w:rsidR="00D27384" w:rsidRPr="00D27384" w:rsidRDefault="00D27384" w:rsidP="00D27384">
      <w:pPr>
        <w:widowControl w:val="0"/>
        <w:shd w:val="clear" w:color="auto" w:fill="FFFFFF"/>
        <w:autoSpaceDE w:val="0"/>
        <w:autoSpaceDN w:val="0"/>
        <w:adjustRightInd w:val="0"/>
        <w:ind w:left="10" w:right="5107"/>
        <w:jc w:val="both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autoSpaceDE w:val="0"/>
        <w:autoSpaceDN w:val="0"/>
        <w:adjustRightInd w:val="0"/>
        <w:ind w:right="17" w:firstLine="765"/>
        <w:jc w:val="both"/>
        <w:rPr>
          <w:sz w:val="16"/>
          <w:szCs w:val="16"/>
        </w:rPr>
      </w:pPr>
      <w:r w:rsidRPr="00D27384">
        <w:rPr>
          <w:rFonts w:eastAsia="Calibri"/>
          <w:sz w:val="16"/>
          <w:szCs w:val="16"/>
          <w:lang w:eastAsia="en-US"/>
        </w:rPr>
        <w:t>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</w:t>
      </w:r>
      <w:r w:rsidRPr="00D27384">
        <w:rPr>
          <w:sz w:val="16"/>
          <w:szCs w:val="16"/>
        </w:rPr>
        <w:t xml:space="preserve">, на основании </w:t>
      </w:r>
      <w:r w:rsidRPr="00D27384">
        <w:rPr>
          <w:sz w:val="16"/>
          <w:szCs w:val="16"/>
        </w:rPr>
        <w:lastRenderedPageBreak/>
        <w:t>статьи 38 Устава муниципального образования Ильинский сельсовет Шелаболихинского района Алтайского края</w:t>
      </w:r>
    </w:p>
    <w:p w:rsidR="00D27384" w:rsidRPr="00D27384" w:rsidRDefault="00D27384" w:rsidP="00D27384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16"/>
          <w:szCs w:val="16"/>
        </w:rPr>
      </w:pPr>
      <w:r w:rsidRPr="00D27384">
        <w:rPr>
          <w:sz w:val="16"/>
          <w:szCs w:val="16"/>
        </w:rPr>
        <w:t>ПОСТАНОВЛЯЮ: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8"/>
        <w:jc w:val="both"/>
        <w:rPr>
          <w:sz w:val="16"/>
          <w:szCs w:val="16"/>
        </w:rPr>
      </w:pPr>
      <w:r w:rsidRPr="00D27384">
        <w:rPr>
          <w:sz w:val="16"/>
          <w:szCs w:val="16"/>
        </w:rPr>
        <w:tab/>
        <w:t xml:space="preserve">1. Внести изменения в приложение </w:t>
      </w:r>
      <w:r w:rsidRPr="00D27384">
        <w:rPr>
          <w:sz w:val="16"/>
          <w:szCs w:val="16"/>
          <w:highlight w:val="yellow"/>
        </w:rPr>
        <w:t>к постановлению Администрации Ильинского сельсовета</w:t>
      </w:r>
      <w:r w:rsidRPr="00D27384">
        <w:rPr>
          <w:sz w:val="16"/>
          <w:szCs w:val="16"/>
        </w:rPr>
        <w:t xml:space="preserve"> от 28.08.2023 № 24/1 «Об утверждении муниципальной программы «</w:t>
      </w:r>
      <w:r w:rsidRPr="00D27384">
        <w:rPr>
          <w:bCs/>
          <w:sz w:val="16"/>
          <w:szCs w:val="16"/>
        </w:rPr>
        <w:t xml:space="preserve">Комплексное развитие сельских территорий муниципального образования Ильинский сельсовет    Шелаболихинского района Алтайского края» на 2022-2027 годы </w:t>
      </w:r>
      <w:r w:rsidRPr="00D27384">
        <w:rPr>
          <w:sz w:val="16"/>
          <w:szCs w:val="16"/>
        </w:rPr>
        <w:t>следующего содержания:</w:t>
      </w:r>
    </w:p>
    <w:p w:rsidR="00D27384" w:rsidRPr="00D27384" w:rsidRDefault="00D27384" w:rsidP="00D273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</w:rPr>
      </w:pPr>
      <w:r w:rsidRPr="00D27384">
        <w:rPr>
          <w:sz w:val="16"/>
          <w:szCs w:val="16"/>
        </w:rPr>
        <w:tab/>
        <w:t xml:space="preserve">1) </w:t>
      </w:r>
      <w:r w:rsidRPr="00D27384">
        <w:rPr>
          <w:rFonts w:eastAsia="Calibri"/>
          <w:sz w:val="16"/>
          <w:szCs w:val="16"/>
        </w:rPr>
        <w:t>в Паспорте программы строку «Объемы финансирования программы» изложить в новой редакции:</w:t>
      </w:r>
    </w:p>
    <w:p w:rsidR="00D27384" w:rsidRPr="00D27384" w:rsidRDefault="00D27384" w:rsidP="00D27384">
      <w:pPr>
        <w:jc w:val="both"/>
        <w:rPr>
          <w:rFonts w:eastAsia="Calibri"/>
          <w:sz w:val="16"/>
          <w:szCs w:val="16"/>
        </w:rPr>
      </w:pPr>
      <w:r w:rsidRPr="00D27384">
        <w:rPr>
          <w:rFonts w:eastAsia="Calibri"/>
          <w:sz w:val="16"/>
          <w:szCs w:val="16"/>
        </w:rPr>
        <w:t>«Объемы финансирования общий объем финансирования за счет всех</w:t>
      </w:r>
    </w:p>
    <w:p w:rsidR="00D27384" w:rsidRPr="00D27384" w:rsidRDefault="00D27384" w:rsidP="00D27384">
      <w:pPr>
        <w:jc w:val="both"/>
        <w:rPr>
          <w:rFonts w:eastAsia="Calibri"/>
          <w:sz w:val="16"/>
          <w:szCs w:val="16"/>
        </w:rPr>
      </w:pPr>
      <w:r w:rsidRPr="00D27384">
        <w:rPr>
          <w:rFonts w:eastAsia="Calibri"/>
          <w:sz w:val="16"/>
          <w:szCs w:val="16"/>
        </w:rPr>
        <w:t xml:space="preserve">программы источников – 1964,95 тыс. руб.,».  </w:t>
      </w:r>
    </w:p>
    <w:p w:rsidR="00D27384" w:rsidRPr="00D27384" w:rsidRDefault="00D27384" w:rsidP="00D2738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7384">
        <w:rPr>
          <w:sz w:val="16"/>
          <w:szCs w:val="16"/>
        </w:rPr>
        <w:t xml:space="preserve">2) раздел 4 Паспорта программы изложить в новой редакции: </w:t>
      </w:r>
    </w:p>
    <w:p w:rsidR="00D27384" w:rsidRPr="00D27384" w:rsidRDefault="00D27384" w:rsidP="00D27384">
      <w:pPr>
        <w:widowControl w:val="0"/>
        <w:tabs>
          <w:tab w:val="left" w:pos="9355"/>
        </w:tabs>
        <w:suppressAutoHyphens/>
        <w:autoSpaceDE w:val="0"/>
        <w:autoSpaceDN w:val="0"/>
        <w:adjustRightInd w:val="0"/>
        <w:ind w:firstLine="680"/>
        <w:outlineLvl w:val="0"/>
        <w:rPr>
          <w:bCs/>
          <w:sz w:val="16"/>
          <w:szCs w:val="16"/>
        </w:rPr>
      </w:pPr>
      <w:r w:rsidRPr="00D27384">
        <w:rPr>
          <w:bCs/>
          <w:sz w:val="16"/>
          <w:szCs w:val="16"/>
        </w:rPr>
        <w:t>«4. Общий объем финансовых ресурсов, необходимых для реализации программы.</w:t>
      </w:r>
    </w:p>
    <w:p w:rsidR="00D27384" w:rsidRPr="00D27384" w:rsidRDefault="00D27384" w:rsidP="00D27384">
      <w:pPr>
        <w:tabs>
          <w:tab w:val="left" w:pos="9355"/>
        </w:tabs>
        <w:suppressAutoHyphens/>
        <w:ind w:firstLine="680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Финансирование Программы осуществляется за счет средств краевого бюджета, районного бюджета, бюджета поселения; внебюджетных источников – в соответствии с заявленными проектами.</w:t>
      </w:r>
    </w:p>
    <w:p w:rsidR="00D27384" w:rsidRPr="00D27384" w:rsidRDefault="00D27384" w:rsidP="00D27384">
      <w:pPr>
        <w:tabs>
          <w:tab w:val="left" w:pos="9355"/>
        </w:tabs>
        <w:suppressAutoHyphens/>
        <w:ind w:firstLine="709"/>
        <w:jc w:val="both"/>
        <w:outlineLvl w:val="0"/>
        <w:rPr>
          <w:rFonts w:eastAsia="Calibri"/>
          <w:b/>
          <w:bCs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Объемы финансирования Программы подлежат ежегодному уточнению исходя из возможностей бюджетов.</w:t>
      </w:r>
    </w:p>
    <w:p w:rsidR="00D27384" w:rsidRPr="00D27384" w:rsidRDefault="00D27384" w:rsidP="00D27384">
      <w:pPr>
        <w:ind w:firstLine="708"/>
        <w:jc w:val="both"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Общий объем финансирования за счет всех источников</w:t>
      </w:r>
      <w:r w:rsidRPr="00D27384">
        <w:rPr>
          <w:rFonts w:eastAsia="Lucida Sans Unicode"/>
          <w:sz w:val="16"/>
          <w:szCs w:val="16"/>
          <w:lang w:val="en-US" w:eastAsia="en-US"/>
        </w:rPr>
        <w:t> </w:t>
      </w:r>
      <w:r w:rsidRPr="00D27384">
        <w:rPr>
          <w:rFonts w:eastAsia="Lucida Sans Unicode"/>
          <w:sz w:val="16"/>
          <w:szCs w:val="16"/>
          <w:lang w:eastAsia="en-US"/>
        </w:rPr>
        <w:t xml:space="preserve">– 1964,95 тыс. руб., в том числе по годам: 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bookmarkStart w:id="1" w:name="_Hlk95140428"/>
      <w:r w:rsidRPr="00D27384">
        <w:rPr>
          <w:rFonts w:eastAsia="Lucida Sans Unicode"/>
          <w:sz w:val="16"/>
          <w:szCs w:val="16"/>
          <w:lang w:eastAsia="en-US"/>
        </w:rPr>
        <w:t>2022 год –</w:t>
      </w:r>
      <w:r w:rsidRPr="00D27384">
        <w:rPr>
          <w:sz w:val="16"/>
          <w:szCs w:val="16"/>
          <w:lang w:eastAsia="en-US"/>
        </w:rPr>
        <w:t xml:space="preserve"> 318,61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2023 год –</w:t>
      </w:r>
      <w:r w:rsidRPr="00D27384">
        <w:rPr>
          <w:sz w:val="16"/>
          <w:szCs w:val="16"/>
          <w:lang w:eastAsia="en-US"/>
        </w:rPr>
        <w:t xml:space="preserve"> 1646,34 </w:t>
      </w:r>
      <w:r w:rsidRPr="00D27384">
        <w:rPr>
          <w:rFonts w:eastAsia="Lucida Sans Unicode"/>
          <w:sz w:val="16"/>
          <w:szCs w:val="16"/>
          <w:lang w:eastAsia="en-US"/>
        </w:rPr>
        <w:t>тыс. руб.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2024 год –</w:t>
      </w:r>
      <w:r w:rsidRPr="00D27384">
        <w:rPr>
          <w:sz w:val="16"/>
          <w:szCs w:val="16"/>
          <w:lang w:eastAsia="en-US"/>
        </w:rPr>
        <w:t xml:space="preserve"> _____</w:t>
      </w:r>
      <w:r w:rsidRPr="00D27384">
        <w:rPr>
          <w:rFonts w:eastAsia="Lucida Sans Unicode"/>
          <w:sz w:val="16"/>
          <w:szCs w:val="16"/>
          <w:lang w:eastAsia="en-US"/>
        </w:rPr>
        <w:t>тыс. 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2025 год –</w:t>
      </w:r>
      <w:r w:rsidRPr="00D27384">
        <w:rPr>
          <w:sz w:val="16"/>
          <w:szCs w:val="16"/>
          <w:lang w:eastAsia="en-US"/>
        </w:rPr>
        <w:t xml:space="preserve"> _____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2026 год – _____тыс.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2027 год – _____тыс. руб.</w:t>
      </w:r>
    </w:p>
    <w:bookmarkEnd w:id="1"/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за счет средств краевого бюджета – 1106,31 тыс. руб., в том числе по годам: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2022 год –</w:t>
      </w:r>
      <w:r w:rsidRPr="00D27384">
        <w:rPr>
          <w:sz w:val="16"/>
          <w:szCs w:val="16"/>
          <w:lang w:eastAsia="en-US"/>
        </w:rPr>
        <w:t xml:space="preserve"> _____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2023 год –</w:t>
      </w:r>
      <w:r w:rsidRPr="00D27384">
        <w:rPr>
          <w:sz w:val="16"/>
          <w:szCs w:val="16"/>
          <w:lang w:eastAsia="en-US"/>
        </w:rPr>
        <w:t xml:space="preserve"> 1106,31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2024 год –</w:t>
      </w:r>
      <w:r w:rsidRPr="00D27384">
        <w:rPr>
          <w:sz w:val="16"/>
          <w:szCs w:val="16"/>
          <w:lang w:eastAsia="en-US"/>
        </w:rPr>
        <w:t xml:space="preserve"> _____ </w:t>
      </w:r>
      <w:r w:rsidRPr="00D27384">
        <w:rPr>
          <w:rFonts w:eastAsia="Lucida Sans Unicode"/>
          <w:sz w:val="16"/>
          <w:szCs w:val="16"/>
          <w:lang w:eastAsia="en-US"/>
        </w:rPr>
        <w:t>тыс. 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2025 год –</w:t>
      </w:r>
      <w:r w:rsidRPr="00D27384">
        <w:rPr>
          <w:sz w:val="16"/>
          <w:szCs w:val="16"/>
          <w:lang w:eastAsia="en-US"/>
        </w:rPr>
        <w:t xml:space="preserve"> _____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2026 год – _____ 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2027 год – _____ тыс. руб.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за счет средств районного бюджета – _____  тыс. руб., в том числе по годам: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2022 год – _____тыс.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2023 год –</w:t>
      </w:r>
      <w:r w:rsidRPr="00D27384">
        <w:rPr>
          <w:sz w:val="16"/>
          <w:szCs w:val="16"/>
          <w:lang w:eastAsia="en-US"/>
        </w:rPr>
        <w:t xml:space="preserve"> ____ 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2024 год –</w:t>
      </w:r>
      <w:r w:rsidRPr="00D27384">
        <w:rPr>
          <w:sz w:val="16"/>
          <w:szCs w:val="16"/>
          <w:lang w:eastAsia="en-US"/>
        </w:rPr>
        <w:t xml:space="preserve"> ____  </w:t>
      </w:r>
      <w:r w:rsidRPr="00D27384">
        <w:rPr>
          <w:rFonts w:eastAsia="Lucida Sans Unicode"/>
          <w:sz w:val="16"/>
          <w:szCs w:val="16"/>
          <w:lang w:eastAsia="en-US"/>
        </w:rPr>
        <w:t>тыс. 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2025 год –</w:t>
      </w:r>
      <w:r w:rsidRPr="00D27384">
        <w:rPr>
          <w:sz w:val="16"/>
          <w:szCs w:val="16"/>
          <w:lang w:eastAsia="en-US"/>
        </w:rPr>
        <w:t xml:space="preserve"> ____ 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2026 год – ____  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2027 год – ____  тыс. руб.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за счет средств местного бюджета – 858,64</w:t>
      </w:r>
      <w:r w:rsidRPr="00D27384">
        <w:rPr>
          <w:sz w:val="16"/>
          <w:szCs w:val="16"/>
          <w:lang w:eastAsia="en-US"/>
        </w:rPr>
        <w:t xml:space="preserve"> </w:t>
      </w:r>
      <w:r w:rsidRPr="00D27384">
        <w:rPr>
          <w:rFonts w:eastAsia="Lucida Sans Unicode"/>
          <w:sz w:val="16"/>
          <w:szCs w:val="16"/>
          <w:lang w:eastAsia="en-US"/>
        </w:rPr>
        <w:t>тыс. руб., в том числе по годам: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2022 год –</w:t>
      </w:r>
      <w:r w:rsidRPr="00D27384">
        <w:rPr>
          <w:sz w:val="16"/>
          <w:szCs w:val="16"/>
          <w:lang w:eastAsia="en-US"/>
        </w:rPr>
        <w:t xml:space="preserve"> 318,61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2023 год –</w:t>
      </w:r>
      <w:r w:rsidRPr="00D27384">
        <w:rPr>
          <w:sz w:val="16"/>
          <w:szCs w:val="16"/>
          <w:lang w:eastAsia="en-US"/>
        </w:rPr>
        <w:t xml:space="preserve"> 540,03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2024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 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2025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2026 год – ____ 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2027 год – ____ тыс. руб.</w:t>
      </w:r>
    </w:p>
    <w:p w:rsidR="00D27384" w:rsidRPr="00D27384" w:rsidRDefault="00D27384" w:rsidP="00D27384">
      <w:pPr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за счет средств внебюджетных источников – ______ тыс. руб., в том числе по годам: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2022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2023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2024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 руб.;</w:t>
      </w:r>
    </w:p>
    <w:p w:rsidR="00D27384" w:rsidRPr="00D27384" w:rsidRDefault="00D27384" w:rsidP="00D27384">
      <w:pPr>
        <w:suppressAutoHyphens/>
        <w:rPr>
          <w:rFonts w:eastAsia="Lucida Sans Unicode"/>
          <w:sz w:val="16"/>
          <w:szCs w:val="16"/>
          <w:lang w:eastAsia="en-US"/>
        </w:rPr>
      </w:pPr>
      <w:r w:rsidRPr="00D27384">
        <w:rPr>
          <w:rFonts w:eastAsia="Lucida Sans Unicode"/>
          <w:sz w:val="16"/>
          <w:szCs w:val="16"/>
          <w:lang w:eastAsia="en-US"/>
        </w:rPr>
        <w:t>2025 год –</w:t>
      </w:r>
      <w:r w:rsidRPr="00D27384">
        <w:rPr>
          <w:sz w:val="16"/>
          <w:szCs w:val="16"/>
          <w:lang w:eastAsia="en-US"/>
        </w:rPr>
        <w:t xml:space="preserve"> ____ </w:t>
      </w:r>
      <w:r w:rsidRPr="00D27384">
        <w:rPr>
          <w:rFonts w:eastAsia="Lucida Sans Unicode"/>
          <w:sz w:val="16"/>
          <w:szCs w:val="16"/>
          <w:lang w:eastAsia="en-US"/>
        </w:rPr>
        <w:t>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2026 год – ____ тыс. руб.;</w:t>
      </w:r>
    </w:p>
    <w:p w:rsidR="00D27384" w:rsidRPr="00D27384" w:rsidRDefault="00D27384" w:rsidP="00D27384">
      <w:pPr>
        <w:spacing w:after="200"/>
        <w:contextualSpacing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>2027 год – ____ тыс. руб.</w:t>
      </w:r>
    </w:p>
    <w:p w:rsidR="00D27384" w:rsidRPr="00D27384" w:rsidRDefault="00D27384" w:rsidP="00D27384">
      <w:pPr>
        <w:jc w:val="both"/>
        <w:rPr>
          <w:rFonts w:eastAsia="Calibri"/>
          <w:sz w:val="16"/>
          <w:szCs w:val="16"/>
          <w:lang w:eastAsia="en-US"/>
        </w:rPr>
      </w:pPr>
      <w:r w:rsidRPr="00D27384">
        <w:rPr>
          <w:rFonts w:eastAsia="Calibri"/>
          <w:sz w:val="16"/>
          <w:szCs w:val="16"/>
          <w:lang w:eastAsia="en-US"/>
        </w:rPr>
        <w:t xml:space="preserve"> Сводные финансовые затраты по направлениям Про</w:t>
      </w:r>
      <w:r w:rsidRPr="00D27384">
        <w:rPr>
          <w:rFonts w:eastAsia="Calibri"/>
          <w:sz w:val="16"/>
          <w:szCs w:val="16"/>
          <w:lang w:eastAsia="en-US"/>
        </w:rPr>
        <w:softHyphen/>
        <w:t>граммы приведены в приложении 3.».</w:t>
      </w:r>
    </w:p>
    <w:p w:rsidR="00D27384" w:rsidRPr="00D27384" w:rsidRDefault="00D27384" w:rsidP="00D27384">
      <w:pPr>
        <w:tabs>
          <w:tab w:val="left" w:pos="315"/>
        </w:tabs>
        <w:suppressAutoHyphens/>
        <w:snapToGrid w:val="0"/>
        <w:jc w:val="both"/>
        <w:rPr>
          <w:sz w:val="16"/>
          <w:szCs w:val="16"/>
          <w:lang/>
        </w:rPr>
      </w:pPr>
      <w:r w:rsidRPr="00D27384">
        <w:rPr>
          <w:sz w:val="16"/>
          <w:szCs w:val="16"/>
          <w:lang/>
        </w:rPr>
        <w:tab/>
      </w:r>
      <w:r w:rsidRPr="00D27384">
        <w:rPr>
          <w:sz w:val="16"/>
          <w:szCs w:val="16"/>
          <w:lang/>
        </w:rPr>
        <w:tab/>
        <w:t>3) приложение 1 к муниципальной программе «</w:t>
      </w:r>
      <w:r w:rsidRPr="00D27384">
        <w:rPr>
          <w:bCs/>
          <w:sz w:val="16"/>
          <w:szCs w:val="16"/>
          <w:lang/>
        </w:rPr>
        <w:t>Комплексное развитие сельских территорий муниципального образования Ильинский сельсовет    Шелаболихинского района Алтайского края» на 2022-2027 годы</w:t>
      </w:r>
      <w:r w:rsidRPr="00D27384">
        <w:rPr>
          <w:sz w:val="16"/>
          <w:szCs w:val="16"/>
          <w:lang/>
        </w:rPr>
        <w:t xml:space="preserve"> (далее - муниципальная программа) изложить в редакции согласно приложению 1 к настоящему постановлению;</w:t>
      </w:r>
    </w:p>
    <w:p w:rsidR="00D27384" w:rsidRPr="00D27384" w:rsidRDefault="00D27384" w:rsidP="00D27384">
      <w:pPr>
        <w:widowControl w:val="0"/>
        <w:numPr>
          <w:ilvl w:val="0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D27384">
        <w:rPr>
          <w:bCs/>
          <w:sz w:val="16"/>
          <w:szCs w:val="16"/>
        </w:rPr>
        <w:t>приложение 3 к муниципальной программе изложить в редакции согласно приложению 2 к настоящему постановлению.</w:t>
      </w:r>
    </w:p>
    <w:p w:rsidR="00D27384" w:rsidRPr="00D27384" w:rsidRDefault="00D27384" w:rsidP="00D2738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27384">
        <w:rPr>
          <w:sz w:val="16"/>
          <w:szCs w:val="16"/>
        </w:rPr>
        <w:t xml:space="preserve">2. Контроль за исполнением настоящего постановления оставляю за собой. 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8"/>
        <w:jc w:val="both"/>
        <w:rPr>
          <w:sz w:val="16"/>
          <w:szCs w:val="16"/>
        </w:rPr>
      </w:pPr>
      <w:r w:rsidRPr="00D27384">
        <w:rPr>
          <w:sz w:val="16"/>
          <w:szCs w:val="16"/>
        </w:rPr>
        <w:t>Приложение: 1. на 4 л. в 1 экз.; 2. на 1 л. в 1 экз.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right="2"/>
        <w:rPr>
          <w:sz w:val="16"/>
          <w:szCs w:val="16"/>
        </w:rPr>
      </w:pPr>
      <w:r w:rsidRPr="00D27384">
        <w:rPr>
          <w:sz w:val="16"/>
          <w:szCs w:val="16"/>
        </w:rPr>
        <w:t xml:space="preserve">Глава сельсовета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="005F4984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</w:t>
      </w:r>
      <w:r w:rsidRPr="00D27384">
        <w:rPr>
          <w:sz w:val="16"/>
          <w:szCs w:val="16"/>
        </w:rPr>
        <w:t>Н.Н. Кангин</w:t>
      </w: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6"/>
          <w:szCs w:val="16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28"/>
          <w:szCs w:val="28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28"/>
          <w:szCs w:val="28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28"/>
          <w:szCs w:val="28"/>
        </w:rPr>
      </w:pPr>
    </w:p>
    <w:p w:rsidR="00D27384" w:rsidRPr="00D27384" w:rsidRDefault="00D27384" w:rsidP="00D27384">
      <w:pPr>
        <w:widowControl w:val="0"/>
        <w:shd w:val="clear" w:color="auto" w:fill="FFFFFF"/>
        <w:tabs>
          <w:tab w:val="left" w:pos="8054"/>
        </w:tabs>
        <w:autoSpaceDE w:val="0"/>
        <w:autoSpaceDN w:val="0"/>
        <w:adjustRightInd w:val="0"/>
        <w:ind w:left="10" w:right="2"/>
        <w:rPr>
          <w:sz w:val="16"/>
          <w:szCs w:val="16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tbl>
      <w:tblPr>
        <w:tblW w:w="1533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490"/>
        <w:gridCol w:w="476"/>
        <w:gridCol w:w="3984"/>
        <w:gridCol w:w="168"/>
        <w:gridCol w:w="924"/>
        <w:gridCol w:w="210"/>
        <w:gridCol w:w="1134"/>
        <w:gridCol w:w="851"/>
        <w:gridCol w:w="65"/>
        <w:gridCol w:w="866"/>
        <w:gridCol w:w="880"/>
        <w:gridCol w:w="86"/>
        <w:gridCol w:w="814"/>
        <w:gridCol w:w="876"/>
        <w:gridCol w:w="966"/>
        <w:gridCol w:w="860"/>
        <w:gridCol w:w="115"/>
        <w:gridCol w:w="121"/>
        <w:gridCol w:w="1446"/>
      </w:tblGrid>
      <w:tr w:rsidR="005F4984" w:rsidRPr="005F4984" w:rsidTr="006C361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  <w:r w:rsidRPr="005F49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C66AC" wp14:editId="6B4BBF2E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-226696</wp:posOffset>
                      </wp:positionV>
                      <wp:extent cx="3352800" cy="10572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4984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 xml:space="preserve">Приложение 1 </w:t>
                                  </w:r>
                                </w:p>
                                <w:p w:rsidR="005F4984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к постановление Администрации Ильинского сельсовета от «28» 11 2023   № 28</w:t>
                                  </w:r>
                                </w:p>
                                <w:p w:rsidR="005F4984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4984" w:rsidRPr="001E334E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 w:rsidRPr="001E334E"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  <w:p w:rsidR="005F4984" w:rsidRPr="001E334E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1E334E"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 xml:space="preserve"> муниципальной программе </w:t>
                                  </w:r>
                                </w:p>
                                <w:p w:rsidR="005F4984" w:rsidRPr="00015932" w:rsidRDefault="005F4984" w:rsidP="005F4984">
                                  <w:pPr>
                                    <w:jc w:val="both"/>
                                    <w:rPr>
                                      <w:rFonts w:eastAsia="Calibr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66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96.2pt;margin-top:-17.85pt;width:264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" fillcolor="window" stroked="f" strokeweight=".5pt">
                      <v:textbox>
                        <w:txbxContent>
                          <w:p w:rsidR="005F4984" w:rsidRDefault="005F4984" w:rsidP="005F4984">
                            <w:pPr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:rsidR="005F4984" w:rsidRDefault="005F4984" w:rsidP="005F4984">
                            <w:pPr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к постановление Администрации Ильинского сельсовета от «28» 11 2023   № 28</w:t>
                            </w:r>
                          </w:p>
                          <w:p w:rsidR="005F4984" w:rsidRDefault="005F4984" w:rsidP="005F4984">
                            <w:pPr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:rsidR="005F4984" w:rsidRPr="001E334E" w:rsidRDefault="005F4984" w:rsidP="005F4984">
                            <w:pPr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1E334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:rsidR="005F4984" w:rsidRPr="001E334E" w:rsidRDefault="005F4984" w:rsidP="005F4984">
                            <w:pPr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к</w:t>
                            </w:r>
                            <w:r w:rsidRPr="001E334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муниципальной программе </w:t>
                            </w:r>
                          </w:p>
                          <w:p w:rsidR="005F4984" w:rsidRPr="00015932" w:rsidRDefault="005F4984" w:rsidP="005F4984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5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51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</w:tr>
      <w:tr w:rsidR="005F4984" w:rsidRPr="005F4984" w:rsidTr="006C3617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984" w:rsidRPr="005F4984" w:rsidRDefault="005F4984" w:rsidP="005F4984">
            <w:pPr>
              <w:jc w:val="center"/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</w:pPr>
          </w:p>
          <w:p w:rsidR="005F4984" w:rsidRPr="005F4984" w:rsidRDefault="005F4984" w:rsidP="005F4984">
            <w:pPr>
              <w:jc w:val="center"/>
            </w:pPr>
          </w:p>
          <w:p w:rsidR="005F4984" w:rsidRPr="005F4984" w:rsidRDefault="005F4984" w:rsidP="005F4984">
            <w:pPr>
              <w:jc w:val="center"/>
            </w:pPr>
          </w:p>
          <w:p w:rsidR="005F4984" w:rsidRPr="005F4984" w:rsidRDefault="005F4984" w:rsidP="005F4984">
            <w:pPr>
              <w:jc w:val="center"/>
            </w:pPr>
          </w:p>
          <w:p w:rsidR="005F4984" w:rsidRPr="005F4984" w:rsidRDefault="005F4984" w:rsidP="005F4984">
            <w:pPr>
              <w:jc w:val="center"/>
            </w:pPr>
            <w:r w:rsidRPr="005F4984">
              <w:t>ПЕРЕЧЕНЬ</w:t>
            </w:r>
          </w:p>
        </w:tc>
      </w:tr>
      <w:tr w:rsidR="005F4984" w:rsidRPr="005F4984" w:rsidTr="006C3617">
        <w:trPr>
          <w:trHeight w:val="255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984" w:rsidRPr="005F4984" w:rsidRDefault="005F4984" w:rsidP="005F4984">
            <w:pPr>
              <w:jc w:val="center"/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</w:pPr>
            <w:r w:rsidRPr="005F4984">
              <w:t xml:space="preserve">мероприятий Программы 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84" w:rsidRPr="005F4984" w:rsidRDefault="005F4984" w:rsidP="005F49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</w:tr>
      <w:tr w:rsidR="005F4984" w:rsidRPr="005F4984" w:rsidTr="006C3617">
        <w:trPr>
          <w:trHeight w:val="11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№ п\п</w:t>
            </w: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Цель, задача,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Сроки реализации</w:t>
            </w:r>
          </w:p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Участники Программы</w:t>
            </w:r>
          </w:p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Сумма расходов, тыс.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Источники финансирования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</w:tr>
      <w:tr w:rsidR="005F4984" w:rsidRPr="005F4984" w:rsidTr="006C3617">
        <w:trPr>
          <w:trHeight w:val="33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1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12</w:t>
            </w:r>
          </w:p>
        </w:tc>
      </w:tr>
      <w:tr w:rsidR="005F4984" w:rsidRPr="005F4984" w:rsidTr="006C3617">
        <w:trPr>
          <w:trHeight w:val="341"/>
        </w:trPr>
        <w:tc>
          <w:tcPr>
            <w:tcW w:w="51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widowControl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F4984">
              <w:rPr>
                <w:b/>
                <w:bCs/>
                <w:sz w:val="18"/>
                <w:szCs w:val="18"/>
              </w:rPr>
              <w:t>Цель</w:t>
            </w:r>
            <w:r w:rsidRPr="005F4984">
              <w:rPr>
                <w:sz w:val="18"/>
                <w:szCs w:val="18"/>
              </w:rPr>
              <w:t xml:space="preserve">: </w:t>
            </w:r>
            <w:r w:rsidRPr="005F4984">
              <w:rPr>
                <w:rFonts w:eastAsiaTheme="minorHAnsi"/>
                <w:sz w:val="18"/>
                <w:szCs w:val="18"/>
                <w:lang w:eastAsia="en-US"/>
              </w:rPr>
              <w:t>создание условий для повышения качества жизни сельского населения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318,61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1964,95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  <w:tr w:rsidR="005F4984" w:rsidRPr="005F4984" w:rsidTr="006C3617">
        <w:trPr>
          <w:trHeight w:val="340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1106,31</w:t>
            </w:r>
          </w:p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318,61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858,64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395"/>
        </w:trPr>
        <w:tc>
          <w:tcPr>
            <w:tcW w:w="5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251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1</w:t>
            </w:r>
          </w:p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  <w:r w:rsidRPr="005F4984">
              <w:rPr>
                <w:b/>
                <w:bCs/>
                <w:sz w:val="18"/>
                <w:szCs w:val="18"/>
              </w:rPr>
              <w:t xml:space="preserve">Задача 1. </w:t>
            </w:r>
            <w:r w:rsidRPr="005F4984">
              <w:rPr>
                <w:rFonts w:eastAsiaTheme="minorHAnsi"/>
                <w:sz w:val="18"/>
                <w:szCs w:val="18"/>
                <w:lang w:eastAsia="en-US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1646,34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1677,65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43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540,03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местный бюджет</w:t>
            </w:r>
          </w:p>
        </w:tc>
      </w:tr>
      <w:tr w:rsidR="005F4984" w:rsidRPr="005F4984" w:rsidTr="006C3617">
        <w:trPr>
          <w:trHeight w:val="5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 xml:space="preserve">внебюджетные источники </w:t>
            </w:r>
          </w:p>
        </w:tc>
      </w:tr>
      <w:tr w:rsidR="005F4984" w:rsidRPr="005F4984" w:rsidTr="006C3617">
        <w:trPr>
          <w:trHeight w:val="44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 xml:space="preserve">Мероприятие 1.1.    </w:t>
            </w:r>
          </w:p>
          <w:p w:rsidR="005F4984" w:rsidRPr="005F4984" w:rsidRDefault="005F4984" w:rsidP="005F4984">
            <w:pPr>
              <w:rPr>
                <w:sz w:val="18"/>
                <w:szCs w:val="18"/>
                <w:highlight w:val="yellow"/>
              </w:rPr>
            </w:pPr>
            <w:r w:rsidRPr="005F4984">
              <w:rPr>
                <w:sz w:val="18"/>
                <w:szCs w:val="18"/>
              </w:rPr>
              <w:t xml:space="preserve">Монтаж уличного освещения в с. Ильинка Шелаболихинского района Алтайского края (составление проектно-сметной документации, выполнение кадастровых </w:t>
            </w:r>
            <w:r w:rsidRPr="005F4984">
              <w:rPr>
                <w:sz w:val="18"/>
                <w:szCs w:val="18"/>
              </w:rPr>
              <w:lastRenderedPageBreak/>
              <w:t>работ, размещение информационного материала в газете «Знамя Советов», приобретение электротехнической продукции, работы по монтажу уличного освещения)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lastRenderedPageBreak/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1473,29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1504,6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6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7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366,98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398,29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местный бюджет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 xml:space="preserve">Мероприятие 1.2.    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Обустройство контейнерных площадок для накопления ТКО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150,00</w:t>
            </w:r>
          </w:p>
          <w:p w:rsidR="005F4984" w:rsidRPr="005F4984" w:rsidRDefault="005F4984" w:rsidP="005F4984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местный бюджет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 xml:space="preserve"> Мероприятие 1.3.    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Обустройство площади в с. Ильинка Шелаболихинского района Алтайского края (составление проектно-сметной документации, размещение информационного материала в газете «Знамя Советов»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23,05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23,05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местный бюджет</w:t>
            </w:r>
          </w:p>
        </w:tc>
      </w:tr>
      <w:tr w:rsidR="005F4984" w:rsidRPr="005F4984" w:rsidTr="006C3617">
        <w:trPr>
          <w:trHeight w:val="4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spacing w:after="200" w:line="276" w:lineRule="auto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4984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b/>
                <w:sz w:val="18"/>
                <w:szCs w:val="18"/>
              </w:rPr>
            </w:pPr>
            <w:r w:rsidRPr="005F4984">
              <w:rPr>
                <w:b/>
                <w:sz w:val="18"/>
                <w:szCs w:val="18"/>
              </w:rPr>
              <w:t xml:space="preserve">Задача 2. </w:t>
            </w:r>
            <w:r w:rsidRPr="005F4984">
              <w:rPr>
                <w:rFonts w:eastAsiaTheme="minorHAnsi"/>
                <w:sz w:val="20"/>
                <w:szCs w:val="20"/>
                <w:lang w:eastAsia="en-US"/>
              </w:rPr>
              <w:t>Развитие коммунальной  и социальной инфраструктуры</w:t>
            </w:r>
            <w:r w:rsidRPr="005F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4984">
              <w:rPr>
                <w:rFonts w:eastAsiaTheme="minorHAnsi"/>
                <w:sz w:val="18"/>
                <w:szCs w:val="18"/>
                <w:lang w:eastAsia="en-US"/>
              </w:rPr>
              <w:t>Мероприятие 2.1.</w:t>
            </w:r>
          </w:p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498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F4984">
              <w:rPr>
                <w:rFonts w:eastAsiaTheme="minorHAnsi"/>
                <w:sz w:val="18"/>
                <w:szCs w:val="18"/>
                <w:lang w:eastAsia="en-US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местные бюджеты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rFonts w:eastAsiaTheme="minorHAnsi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346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 3</w:t>
            </w:r>
          </w:p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  <w:r w:rsidRPr="005F4984">
              <w:rPr>
                <w:b/>
                <w:bCs/>
                <w:sz w:val="18"/>
                <w:szCs w:val="18"/>
              </w:rPr>
              <w:t xml:space="preserve">Задача 3. </w:t>
            </w:r>
            <w:r w:rsidRPr="005F4984">
              <w:rPr>
                <w:rFonts w:eastAsiaTheme="minorHAnsi"/>
                <w:sz w:val="20"/>
                <w:szCs w:val="20"/>
                <w:lang w:eastAsia="en-US"/>
              </w:rPr>
              <w:t>Развитие дорожной инфраструктуры на сельских территориях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48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31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Мероприятие 3.1. Составление технического паспорта автомобильных дорог местного значения Ильинского сельсовета Шелаболихинского района Алтайского края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34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33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4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b/>
                <w:sz w:val="18"/>
                <w:szCs w:val="18"/>
              </w:rPr>
              <w:t>Задача 4.</w:t>
            </w:r>
            <w:r w:rsidRPr="005F4984">
              <w:rPr>
                <w:sz w:val="18"/>
                <w:szCs w:val="18"/>
              </w:rPr>
              <w:t xml:space="preserve"> Актуализация документов территориального планирования и градостроительного зонирования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8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7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24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84" w:rsidRPr="005F4984" w:rsidRDefault="005F4984" w:rsidP="005F4984">
            <w:pPr>
              <w:jc w:val="center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Мероприятие 4.1. Разработка проекта Правил землепользования и застройки муниципального образования Ильинский сельсовет Шелаболихинского района Алтайского края</w:t>
            </w:r>
          </w:p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внебюджетные источники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Мероприятие 4.2. Выполнение работ по описанию местоположения границ территориальных зон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  <w:r w:rsidRPr="005F4984">
              <w:rPr>
                <w:sz w:val="18"/>
                <w:szCs w:val="18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/>
                <w:bCs/>
                <w:sz w:val="16"/>
                <w:szCs w:val="16"/>
              </w:rPr>
            </w:pPr>
            <w:r w:rsidRPr="005F4984"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краевой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районный бюджет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  <w:r w:rsidRPr="005F4984">
              <w:rPr>
                <w:sz w:val="16"/>
                <w:szCs w:val="16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местные бюджеты</w:t>
            </w:r>
          </w:p>
        </w:tc>
      </w:tr>
      <w:tr w:rsidR="005F4984" w:rsidRPr="005F4984" w:rsidTr="006C3617">
        <w:trPr>
          <w:trHeight w:val="25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984" w:rsidRPr="005F4984" w:rsidRDefault="005F4984" w:rsidP="005F4984">
            <w:pPr>
              <w:jc w:val="center"/>
              <w:rPr>
                <w:bCs/>
                <w:sz w:val="16"/>
                <w:szCs w:val="16"/>
              </w:rPr>
            </w:pPr>
            <w:r w:rsidRPr="005F4984">
              <w:rPr>
                <w:bCs/>
                <w:sz w:val="16"/>
                <w:szCs w:val="16"/>
              </w:rPr>
              <w:t>внебюджетные источники</w:t>
            </w:r>
          </w:p>
        </w:tc>
      </w:tr>
    </w:tbl>
    <w:p w:rsidR="005F4984" w:rsidRPr="005F4984" w:rsidRDefault="005F4984" w:rsidP="005F4984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  <w:sectPr w:rsidR="005F4984" w:rsidRPr="005F4984" w:rsidSect="00015932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5F4984" w:rsidRPr="005F4984" w:rsidRDefault="005F4984" w:rsidP="005F4984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F4984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3ABA" wp14:editId="0EC3C485">
                <wp:simplePos x="0" y="0"/>
                <wp:positionH relativeFrom="column">
                  <wp:posOffset>3375660</wp:posOffset>
                </wp:positionH>
                <wp:positionV relativeFrom="paragraph">
                  <wp:posOffset>20955</wp:posOffset>
                </wp:positionV>
                <wp:extent cx="2867025" cy="15144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984" w:rsidRDefault="005F4984" w:rsidP="005F4984">
                            <w:pPr>
                              <w:jc w:val="both"/>
                            </w:pPr>
                            <w:r w:rsidRPr="00897B09">
                              <w:t xml:space="preserve">Приложение 2 </w:t>
                            </w:r>
                          </w:p>
                          <w:p w:rsidR="005F4984" w:rsidRDefault="005F4984" w:rsidP="005F4984">
                            <w:pPr>
                              <w:jc w:val="both"/>
                            </w:pPr>
                            <w:r w:rsidRPr="00897B09">
                              <w:t xml:space="preserve">к постановлению Администрации Ильинского сельсовета </w:t>
                            </w:r>
                          </w:p>
                          <w:p w:rsidR="005F4984" w:rsidRPr="00897B09" w:rsidRDefault="005F4984" w:rsidP="005F4984">
                            <w:pPr>
                              <w:jc w:val="both"/>
                            </w:pPr>
                            <w:r>
                              <w:t>от «28» 11 2023</w:t>
                            </w:r>
                            <w:r w:rsidRPr="00897B09">
                              <w:t xml:space="preserve"> г.</w:t>
                            </w:r>
                            <w:r>
                              <w:t xml:space="preserve"> № 28</w:t>
                            </w:r>
                          </w:p>
                          <w:p w:rsidR="005F4984" w:rsidRDefault="005F4984" w:rsidP="005F4984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5F4984" w:rsidRPr="00015932" w:rsidRDefault="005F4984" w:rsidP="005F4984">
                            <w:pPr>
                              <w:jc w:val="both"/>
                            </w:pPr>
                            <w:r w:rsidRPr="00015932">
                              <w:t>Приложение 3</w:t>
                            </w:r>
                          </w:p>
                          <w:p w:rsidR="005F4984" w:rsidRPr="00015932" w:rsidRDefault="005F4984" w:rsidP="005F4984">
                            <w:pPr>
                              <w:jc w:val="both"/>
                            </w:pPr>
                            <w:r w:rsidRPr="00015932">
                              <w:t xml:space="preserve">к муниципальной программе </w:t>
                            </w:r>
                          </w:p>
                          <w:p w:rsidR="005F4984" w:rsidRPr="007C5A62" w:rsidRDefault="005F4984" w:rsidP="005F4984">
                            <w:pP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5F4984" w:rsidRDefault="005F4984" w:rsidP="005F4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3ABA" id="Надпись 3" o:spid="_x0000_s1027" type="#_x0000_t202" style="position:absolute;margin-left:265.8pt;margin-top:1.65pt;width:225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" stroked="f">
                <v:textbox>
                  <w:txbxContent>
                    <w:p w:rsidR="005F4984" w:rsidRDefault="005F4984" w:rsidP="005F4984">
                      <w:pPr>
                        <w:jc w:val="both"/>
                      </w:pPr>
                      <w:r w:rsidRPr="00897B09">
                        <w:t xml:space="preserve">Приложение 2 </w:t>
                      </w:r>
                    </w:p>
                    <w:p w:rsidR="005F4984" w:rsidRDefault="005F4984" w:rsidP="005F4984">
                      <w:pPr>
                        <w:jc w:val="both"/>
                      </w:pPr>
                      <w:r w:rsidRPr="00897B09">
                        <w:t xml:space="preserve">к постановлению Администрации Ильинского сельсовета </w:t>
                      </w:r>
                    </w:p>
                    <w:p w:rsidR="005F4984" w:rsidRPr="00897B09" w:rsidRDefault="005F4984" w:rsidP="005F4984">
                      <w:pPr>
                        <w:jc w:val="both"/>
                      </w:pPr>
                      <w:r>
                        <w:t>от «28» 11 2023</w:t>
                      </w:r>
                      <w:r w:rsidRPr="00897B09">
                        <w:t xml:space="preserve"> г.</w:t>
                      </w:r>
                      <w:r>
                        <w:t xml:space="preserve"> № 28</w:t>
                      </w:r>
                    </w:p>
                    <w:p w:rsidR="005F4984" w:rsidRDefault="005F4984" w:rsidP="005F4984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5F4984" w:rsidRPr="00015932" w:rsidRDefault="005F4984" w:rsidP="005F4984">
                      <w:pPr>
                        <w:jc w:val="both"/>
                      </w:pPr>
                      <w:r w:rsidRPr="00015932">
                        <w:t>Приложение 3</w:t>
                      </w:r>
                    </w:p>
                    <w:p w:rsidR="005F4984" w:rsidRPr="00015932" w:rsidRDefault="005F4984" w:rsidP="005F4984">
                      <w:pPr>
                        <w:jc w:val="both"/>
                      </w:pPr>
                      <w:r w:rsidRPr="00015932">
                        <w:t xml:space="preserve">к муниципальной программе </w:t>
                      </w:r>
                    </w:p>
                    <w:p w:rsidR="005F4984" w:rsidRPr="007C5A62" w:rsidRDefault="005F4984" w:rsidP="005F4984">
                      <w:pPr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</w:p>
                    <w:p w:rsidR="005F4984" w:rsidRDefault="005F4984" w:rsidP="005F4984"/>
                  </w:txbxContent>
                </v:textbox>
              </v:shape>
            </w:pict>
          </mc:Fallback>
        </mc:AlternateContent>
      </w:r>
    </w:p>
    <w:p w:rsidR="005F4984" w:rsidRPr="005F4984" w:rsidRDefault="005F4984" w:rsidP="005F4984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F4984" w:rsidRPr="005F4984" w:rsidRDefault="005F4984" w:rsidP="005F4984">
      <w:pPr>
        <w:ind w:firstLine="8931"/>
        <w:jc w:val="both"/>
        <w:rPr>
          <w:rFonts w:eastAsia="Lucida Sans Unicode"/>
          <w:sz w:val="28"/>
          <w:szCs w:val="28"/>
          <w:lang w:eastAsia="en-US"/>
        </w:rPr>
      </w:pPr>
      <w:r w:rsidRPr="005F4984">
        <w:rPr>
          <w:rFonts w:eastAsia="Lucida Sans Unicode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4984" w:rsidRPr="005F4984" w:rsidRDefault="005F4984" w:rsidP="005F49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4984" w:rsidRPr="005F4984" w:rsidRDefault="005F4984" w:rsidP="005F4984">
      <w:pPr>
        <w:jc w:val="both"/>
        <w:rPr>
          <w:bCs/>
        </w:rPr>
      </w:pPr>
    </w:p>
    <w:p w:rsidR="005F4984" w:rsidRPr="005F4984" w:rsidRDefault="005F4984" w:rsidP="005F4984">
      <w:pPr>
        <w:jc w:val="both"/>
        <w:rPr>
          <w:bCs/>
        </w:rPr>
      </w:pP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</w:pPr>
      <w:r w:rsidRPr="005F4984">
        <w:t>Объем</w:t>
      </w: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</w:pPr>
      <w:r w:rsidRPr="005F4984">
        <w:t>финансовых ресурсов, необходимых для реализации</w:t>
      </w: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</w:pPr>
      <w:r w:rsidRPr="005F4984">
        <w:t>муниципальной программы</w:t>
      </w:r>
    </w:p>
    <w:p w:rsidR="005F4984" w:rsidRPr="005F4984" w:rsidRDefault="005F4984" w:rsidP="005F4984">
      <w:pPr>
        <w:widowControl w:val="0"/>
        <w:autoSpaceDE w:val="0"/>
        <w:autoSpaceDN w:val="0"/>
        <w:adjustRightInd w:val="0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4"/>
        <w:gridCol w:w="810"/>
        <w:gridCol w:w="930"/>
        <w:gridCol w:w="679"/>
        <w:gridCol w:w="677"/>
        <w:gridCol w:w="767"/>
        <w:gridCol w:w="817"/>
        <w:gridCol w:w="930"/>
        <w:gridCol w:w="156"/>
        <w:gridCol w:w="809"/>
      </w:tblGrid>
      <w:tr w:rsidR="005F4984" w:rsidRPr="005F4984" w:rsidTr="006C3617">
        <w:trPr>
          <w:trHeight w:val="400"/>
          <w:tblCellSpacing w:w="5" w:type="nil"/>
        </w:trPr>
        <w:tc>
          <w:tcPr>
            <w:tcW w:w="17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Источники и направления расходов</w:t>
            </w:r>
          </w:p>
        </w:tc>
        <w:tc>
          <w:tcPr>
            <w:tcW w:w="279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center"/>
            </w:pPr>
            <w:r w:rsidRPr="005F4984">
              <w:t>Сумма расходов, тыс. рублей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2022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2027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984">
              <w:t>всего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 xml:space="preserve">Всего финансовых затрат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318,61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1646,34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1964,95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 xml:space="preserve">в том числе:         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rHeight w:val="250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 xml:space="preserve">из краевого бюджета     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1106,31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1106,31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>из районного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>из  местного бюджета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318,61</w:t>
            </w: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540,03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  <w:r w:rsidRPr="005F4984">
              <w:t>858,64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984" w:rsidRPr="005F4984" w:rsidTr="006C3617">
        <w:trPr>
          <w:gridAfter w:val="1"/>
          <w:wAfter w:w="429" w:type="pct"/>
          <w:tblCellSpacing w:w="5" w:type="nil"/>
        </w:trPr>
        <w:tc>
          <w:tcPr>
            <w:tcW w:w="17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  <w:r w:rsidRPr="005F4984">
              <w:t xml:space="preserve">из внебюджетных источников            </w:t>
            </w:r>
          </w:p>
        </w:tc>
        <w:tc>
          <w:tcPr>
            <w:tcW w:w="3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84" w:rsidRPr="005F4984" w:rsidRDefault="005F4984" w:rsidP="005F4984">
            <w:pPr>
              <w:jc w:val="right"/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5F4984" w:rsidRPr="005F4984" w:rsidRDefault="005F4984" w:rsidP="005F498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F4984" w:rsidRPr="005F4984" w:rsidRDefault="005F4984" w:rsidP="005F4984">
      <w:pPr>
        <w:spacing w:after="200" w:line="276" w:lineRule="auto"/>
        <w:rPr>
          <w:rFonts w:ascii="Calibri" w:eastAsia="Calibri" w:hAnsi="Calibri"/>
        </w:rPr>
      </w:pPr>
    </w:p>
    <w:p w:rsidR="005F4984" w:rsidRPr="005F4984" w:rsidRDefault="005F4984" w:rsidP="005F49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4984" w:rsidRPr="005F4984" w:rsidRDefault="005F4984" w:rsidP="005F49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4984" w:rsidRPr="005F4984" w:rsidRDefault="005F4984" w:rsidP="005F49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F4984" w:rsidRPr="005F4984" w:rsidRDefault="005F4984" w:rsidP="005F49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5238E7" w:rsidRDefault="005238E7" w:rsidP="00A46606">
      <w:pPr>
        <w:widowControl w:val="0"/>
        <w:spacing w:line="298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46606" w:rsidRDefault="00A46606" w:rsidP="00A46606">
      <w:pPr>
        <w:jc w:val="center"/>
        <w:rPr>
          <w:b/>
          <w:sz w:val="28"/>
          <w:szCs w:val="28"/>
        </w:rPr>
      </w:pPr>
    </w:p>
    <w:p w:rsidR="00A84B50" w:rsidRDefault="00A84B50" w:rsidP="00A46606">
      <w:pPr>
        <w:jc w:val="center"/>
        <w:rPr>
          <w:b/>
          <w:sz w:val="28"/>
          <w:szCs w:val="28"/>
        </w:rPr>
      </w:pPr>
    </w:p>
    <w:p w:rsidR="00A46606" w:rsidRDefault="00A46606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bookmarkStart w:id="2" w:name="_GoBack"/>
      <w:bookmarkEnd w:id="2"/>
    </w:p>
    <w:p w:rsidR="006D005D" w:rsidRDefault="006D005D" w:rsidP="006D005D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D005D" w:rsidRPr="004F4D5C" w:rsidRDefault="006D005D" w:rsidP="006D00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4D5C" w:rsidRPr="004F4D5C" w:rsidRDefault="004F4D5C" w:rsidP="00A46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D5C" w:rsidRPr="004F4D5C" w:rsidRDefault="004F4D5C" w:rsidP="004F4D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4F4D5C" w:rsidRPr="004F4D5C" w:rsidTr="00D2658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F4D5C" w:rsidRPr="004F4D5C" w:rsidRDefault="004F4D5C" w:rsidP="004F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296566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F4D5C" w:rsidRPr="004F4D5C" w:rsidRDefault="004F4D5C" w:rsidP="00A46606">
      <w:pPr>
        <w:ind w:left="7513"/>
        <w:rPr>
          <w:sz w:val="28"/>
          <w:szCs w:val="28"/>
        </w:rPr>
      </w:pPr>
      <w:r w:rsidRPr="004F4D5C">
        <w:rPr>
          <w:sz w:val="28"/>
          <w:szCs w:val="28"/>
        </w:rPr>
        <w:lastRenderedPageBreak/>
        <w:t xml:space="preserve"> </w:t>
      </w:r>
    </w:p>
    <w:p w:rsidR="004F4D5C" w:rsidRPr="004F4D5C" w:rsidRDefault="004F4D5C" w:rsidP="004F4D5C">
      <w:pPr>
        <w:ind w:left="5250"/>
        <w:rPr>
          <w:sz w:val="28"/>
          <w:szCs w:val="28"/>
        </w:rPr>
        <w:sectPr w:rsidR="004F4D5C" w:rsidRPr="004F4D5C" w:rsidSect="004F4D5C">
          <w:pgSz w:w="16838" w:h="11906" w:orient="landscape"/>
          <w:pgMar w:top="1276" w:right="678" w:bottom="426" w:left="1134" w:header="709" w:footer="709" w:gutter="0"/>
          <w:cols w:space="708"/>
          <w:docGrid w:linePitch="360"/>
        </w:sectPr>
      </w:pPr>
    </w:p>
    <w:p w:rsidR="00954FE6" w:rsidRPr="00954FE6" w:rsidRDefault="00954FE6" w:rsidP="00954FE6">
      <w:pPr>
        <w:jc w:val="center"/>
        <w:rPr>
          <w:sz w:val="28"/>
          <w:szCs w:val="20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sz w:val="28"/>
          <w:szCs w:val="28"/>
        </w:rPr>
      </w:pPr>
    </w:p>
    <w:p w:rsidR="00954FE6" w:rsidRPr="00954FE6" w:rsidRDefault="00954FE6" w:rsidP="00954FE6">
      <w:pPr>
        <w:rPr>
          <w:rFonts w:eastAsia="Calibri"/>
          <w:sz w:val="28"/>
          <w:szCs w:val="28"/>
        </w:rPr>
        <w:sectPr w:rsidR="00954FE6" w:rsidRPr="00954FE6" w:rsidSect="00954FE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Pr="006945C7" w:rsidRDefault="006945C7" w:rsidP="006945C7">
      <w:pPr>
        <w:rPr>
          <w:sz w:val="28"/>
          <w:szCs w:val="28"/>
        </w:rPr>
      </w:pPr>
    </w:p>
    <w:p w:rsidR="006945C7" w:rsidRDefault="006945C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sectPr w:rsidR="003922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E2" w:rsidRDefault="00E762E2" w:rsidP="00293B41">
      <w:r>
        <w:separator/>
      </w:r>
    </w:p>
  </w:endnote>
  <w:endnote w:type="continuationSeparator" w:id="0">
    <w:p w:rsidR="00E762E2" w:rsidRDefault="00E762E2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E2" w:rsidRDefault="00E762E2" w:rsidP="00293B41">
      <w:r>
        <w:separator/>
      </w:r>
    </w:p>
  </w:footnote>
  <w:footnote w:type="continuationSeparator" w:id="0">
    <w:p w:rsidR="00E762E2" w:rsidRDefault="00E762E2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4015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86">
          <w:rPr>
            <w:noProof/>
          </w:rPr>
          <w:t>12</w:t>
        </w:r>
        <w:r>
          <w:fldChar w:fldCharType="end"/>
        </w:r>
      </w:p>
    </w:sdtContent>
  </w:sdt>
  <w:p w:rsidR="00B81CCD" w:rsidRDefault="00B81C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21479"/>
      <w:docPartObj>
        <w:docPartGallery w:val="Page Numbers (Top of Page)"/>
        <w:docPartUnique/>
      </w:docPartObj>
    </w:sdtPr>
    <w:sdtEndPr/>
    <w:sdtContent>
      <w:p w:rsidR="00B81CCD" w:rsidRDefault="00B81C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86">
          <w:rPr>
            <w:noProof/>
          </w:rPr>
          <w:t>16</w:t>
        </w:r>
        <w:r>
          <w:fldChar w:fldCharType="end"/>
        </w:r>
      </w:p>
    </w:sdtContent>
  </w:sdt>
  <w:p w:rsidR="00337D8D" w:rsidRDefault="00337D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F2217"/>
    <w:multiLevelType w:val="hybridMultilevel"/>
    <w:tmpl w:val="B2C60442"/>
    <w:lvl w:ilvl="0" w:tplc="03CC0B20">
      <w:start w:val="4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36454331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6756E31"/>
    <w:multiLevelType w:val="multilevel"/>
    <w:tmpl w:val="606C7E4C"/>
    <w:lvl w:ilvl="0">
      <w:start w:val="1"/>
      <w:numFmt w:val="decimal"/>
      <w:lvlText w:val="%1."/>
      <w:lvlJc w:val="left"/>
      <w:pPr>
        <w:ind w:left="1200" w:hanging="12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2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4">
    <w:nsid w:val="745778A3"/>
    <w:multiLevelType w:val="hybridMultilevel"/>
    <w:tmpl w:val="4AA6370C"/>
    <w:lvl w:ilvl="0" w:tplc="61D8172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B525F"/>
    <w:rsid w:val="001427F6"/>
    <w:rsid w:val="001B293E"/>
    <w:rsid w:val="00202760"/>
    <w:rsid w:val="00271086"/>
    <w:rsid w:val="00293B41"/>
    <w:rsid w:val="00337D8D"/>
    <w:rsid w:val="00361D7D"/>
    <w:rsid w:val="0039222E"/>
    <w:rsid w:val="00397AFD"/>
    <w:rsid w:val="003D15CF"/>
    <w:rsid w:val="00417F0C"/>
    <w:rsid w:val="00462C1F"/>
    <w:rsid w:val="004814F8"/>
    <w:rsid w:val="004972A4"/>
    <w:rsid w:val="004F4D5C"/>
    <w:rsid w:val="004F7386"/>
    <w:rsid w:val="00510E36"/>
    <w:rsid w:val="005238E7"/>
    <w:rsid w:val="005F4984"/>
    <w:rsid w:val="006945C7"/>
    <w:rsid w:val="006D005D"/>
    <w:rsid w:val="00703F9A"/>
    <w:rsid w:val="007A3D25"/>
    <w:rsid w:val="007D1E13"/>
    <w:rsid w:val="007E0CAC"/>
    <w:rsid w:val="008570BE"/>
    <w:rsid w:val="0089681C"/>
    <w:rsid w:val="008C4DE3"/>
    <w:rsid w:val="008E2A3E"/>
    <w:rsid w:val="00954FE6"/>
    <w:rsid w:val="009B6371"/>
    <w:rsid w:val="009D5892"/>
    <w:rsid w:val="00A4136D"/>
    <w:rsid w:val="00A46606"/>
    <w:rsid w:val="00A84B50"/>
    <w:rsid w:val="00AF42AC"/>
    <w:rsid w:val="00B5096E"/>
    <w:rsid w:val="00B52328"/>
    <w:rsid w:val="00B759A4"/>
    <w:rsid w:val="00B81CCD"/>
    <w:rsid w:val="00B95C6D"/>
    <w:rsid w:val="00BC4287"/>
    <w:rsid w:val="00BD0392"/>
    <w:rsid w:val="00BD61C0"/>
    <w:rsid w:val="00C046FF"/>
    <w:rsid w:val="00C41538"/>
    <w:rsid w:val="00CA04BD"/>
    <w:rsid w:val="00CB16FF"/>
    <w:rsid w:val="00CE3039"/>
    <w:rsid w:val="00D06391"/>
    <w:rsid w:val="00D27384"/>
    <w:rsid w:val="00D44EBE"/>
    <w:rsid w:val="00D52F13"/>
    <w:rsid w:val="00DB5061"/>
    <w:rsid w:val="00DD430D"/>
    <w:rsid w:val="00DF1C4F"/>
    <w:rsid w:val="00E10311"/>
    <w:rsid w:val="00E63A46"/>
    <w:rsid w:val="00E72BC2"/>
    <w:rsid w:val="00E762E2"/>
    <w:rsid w:val="00EB74A5"/>
    <w:rsid w:val="00EE1527"/>
    <w:rsid w:val="00F15EE1"/>
    <w:rsid w:val="00F67BB3"/>
    <w:rsid w:val="00FA63EF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3473-8067-40CB-9958-842E311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uiPriority w:val="99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B63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5D60-172A-49B5-807E-16134309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Ilinka</cp:lastModifiedBy>
  <cp:revision>30</cp:revision>
  <cp:lastPrinted>2023-09-29T02:12:00Z</cp:lastPrinted>
  <dcterms:created xsi:type="dcterms:W3CDTF">2023-02-18T21:21:00Z</dcterms:created>
  <dcterms:modified xsi:type="dcterms:W3CDTF">2024-04-05T07:17:00Z</dcterms:modified>
</cp:coreProperties>
</file>