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3256">
      <w:pPr>
        <w:spacing w:after="0" w:line="240" w:lineRule="auto"/>
        <w:jc w:val="center"/>
        <w:rPr>
          <w:rFonts w:hint="default" w:ascii="Times New Roman" w:hAnsi="Times New Roman" w:eastAsia="Times New Roman" w:cs="Times New Roman"/>
          <w:b/>
          <w:sz w:val="28"/>
          <w:szCs w:val="28"/>
          <w:lang w:val="en-US" w:eastAsia="ru-RU"/>
        </w:rPr>
      </w:pPr>
      <w:r>
        <w:rPr>
          <w:rFonts w:ascii="Times New Roman" w:hAnsi="Times New Roman" w:eastAsia="Times New Roman" w:cs="Times New Roman"/>
          <w:b/>
          <w:sz w:val="28"/>
          <w:szCs w:val="28"/>
          <w:lang w:eastAsia="ru-RU"/>
        </w:rPr>
        <w:t>АДМИНИСТРАЦИЯ ИЛЬИНСКОГО</w:t>
      </w:r>
      <w:r>
        <w:rPr>
          <w:rFonts w:hint="default" w:ascii="Times New Roman" w:hAnsi="Times New Roman" w:eastAsia="Times New Roman" w:cs="Times New Roman"/>
          <w:b/>
          <w:sz w:val="28"/>
          <w:szCs w:val="28"/>
          <w:lang w:val="en-US" w:eastAsia="ru-RU"/>
        </w:rPr>
        <w:t xml:space="preserve"> СЕЛЬСОВЕТА </w:t>
      </w:r>
      <w:r>
        <w:rPr>
          <w:rFonts w:ascii="Times New Roman" w:hAnsi="Times New Roman" w:eastAsia="Times New Roman" w:cs="Times New Roman"/>
          <w:b/>
          <w:sz w:val="28"/>
          <w:szCs w:val="28"/>
          <w:lang w:eastAsia="ru-RU"/>
        </w:rPr>
        <w:t>ШЕЛАБОЛИХИНСКОГО</w:t>
      </w:r>
      <w:r>
        <w:rPr>
          <w:rFonts w:hint="default" w:ascii="Times New Roman" w:hAnsi="Times New Roman" w:eastAsia="Times New Roman" w:cs="Times New Roman"/>
          <w:b/>
          <w:sz w:val="28"/>
          <w:szCs w:val="28"/>
          <w:lang w:val="en-US" w:eastAsia="ru-RU"/>
        </w:rPr>
        <w:t xml:space="preserve"> РАЙОНА АЛТАЙСКОГО КРАЯ           </w:t>
      </w:r>
    </w:p>
    <w:p w14:paraId="0F31830E">
      <w:pPr>
        <w:spacing w:after="0" w:line="240" w:lineRule="auto"/>
        <w:jc w:val="center"/>
        <w:rPr>
          <w:rFonts w:ascii="Times New Roman" w:hAnsi="Times New Roman" w:eastAsia="Times New Roman" w:cs="Times New Roman"/>
          <w:b/>
          <w:sz w:val="28"/>
          <w:szCs w:val="28"/>
          <w:lang w:eastAsia="ru-RU"/>
        </w:rPr>
      </w:pPr>
    </w:p>
    <w:p w14:paraId="544471C2">
      <w:pPr>
        <w:spacing w:after="20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ПОСТАНОВЛЕНИЕ</w:t>
      </w:r>
    </w:p>
    <w:p w14:paraId="7BBC010F">
      <w:pPr>
        <w:spacing w:after="200" w:line="240" w:lineRule="auto"/>
        <w:rPr>
          <w:rFonts w:ascii="Times New Roman" w:hAnsi="Times New Roman" w:eastAsia="Times New Roman" w:cs="Times New Roman"/>
          <w:bCs/>
          <w:sz w:val="28"/>
          <w:szCs w:val="28"/>
          <w:lang w:eastAsia="ru-RU"/>
        </w:rPr>
      </w:pP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12.02.2025</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ascii="Times New Roman" w:hAnsi="Times New Roman" w:eastAsia="Times New Roman" w:cs="Times New Roman"/>
          <w:sz w:val="28"/>
          <w:szCs w:val="28"/>
          <w:lang w:eastAsia="ru-RU"/>
        </w:rPr>
        <w:tab/>
      </w:r>
      <w:r>
        <w:rPr>
          <w:rFonts w:hint="default" w:ascii="Times New Roman" w:hAnsi="Times New Roman" w:eastAsia="Times New Roman" w:cs="Times New Roman"/>
          <w:sz w:val="28"/>
          <w:szCs w:val="28"/>
          <w:lang w:val="en-US" w:eastAsia="ru-RU"/>
        </w:rPr>
        <w:t xml:space="preserve">            </w:t>
      </w:r>
      <w:r>
        <w:rPr>
          <w:rFonts w:ascii="Times New Roman" w:hAnsi="Times New Roman" w:eastAsia="Times New Roman" w:cs="Times New Roman"/>
          <w:bCs/>
          <w:sz w:val="28"/>
          <w:szCs w:val="28"/>
          <w:lang w:eastAsia="ru-RU"/>
        </w:rPr>
        <w:t xml:space="preserve">№ </w:t>
      </w:r>
      <w:r>
        <w:rPr>
          <w:rFonts w:hint="default" w:ascii="Times New Roman" w:hAnsi="Times New Roman" w:eastAsia="Times New Roman" w:cs="Times New Roman"/>
          <w:bCs/>
          <w:sz w:val="28"/>
          <w:szCs w:val="28"/>
          <w:lang w:val="en-US" w:eastAsia="ru-RU"/>
        </w:rPr>
        <w:t>5</w:t>
      </w:r>
      <w:r>
        <w:rPr>
          <w:rFonts w:ascii="Times New Roman" w:hAnsi="Times New Roman" w:eastAsia="Times New Roman" w:cs="Times New Roman"/>
          <w:bCs/>
          <w:sz w:val="28"/>
          <w:szCs w:val="28"/>
          <w:lang w:eastAsia="ru-RU"/>
        </w:rPr>
        <w:t xml:space="preserve">  </w:t>
      </w:r>
    </w:p>
    <w:p w14:paraId="22CF849D">
      <w:pPr>
        <w:spacing w:after="200" w:line="240" w:lineRule="auto"/>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 Ильинка</w:t>
      </w:r>
    </w:p>
    <w:p w14:paraId="2E8784BE">
      <w:pPr>
        <w:pStyle w:val="6"/>
        <w:shd w:val="clear" w:color="auto"/>
        <w:tabs>
          <w:tab w:val="left" w:pos="2410"/>
        </w:tabs>
        <w:spacing w:before="90" w:beforeAutospacing="0" w:after="90" w:afterAutospacing="0"/>
        <w:ind w:left="675" w:right="675"/>
        <w:jc w:val="center"/>
        <w:rPr>
          <w:b/>
          <w:bCs/>
          <w:color w:val="333333"/>
          <w:sz w:val="28"/>
          <w:szCs w:val="28"/>
          <w:shd w:val="clear" w:color="auto" w:fill="auto"/>
        </w:rPr>
      </w:pPr>
      <w:r>
        <w:rPr>
          <w:b/>
          <w:bCs/>
          <w:color w:val="333333"/>
          <w:sz w:val="28"/>
          <w:szCs w:val="28"/>
          <w:shd w:val="clear" w:color="auto" w:fill="auto"/>
        </w:rPr>
        <w:t>Об утверждении Порядка принятия решений о признании безнадежной к взысканию задолженности по платежам в </w:t>
      </w:r>
      <w:r>
        <w:rPr>
          <w:rStyle w:val="8"/>
          <w:b/>
          <w:bCs/>
          <w:sz w:val="28"/>
          <w:szCs w:val="28"/>
          <w:shd w:val="clear" w:color="auto" w:fill="auto"/>
        </w:rPr>
        <w:t>бюджет</w:t>
      </w:r>
      <w:r>
        <w:rPr>
          <w:rStyle w:val="8"/>
          <w:rFonts w:hint="default"/>
          <w:b/>
          <w:bCs/>
          <w:sz w:val="28"/>
          <w:szCs w:val="28"/>
          <w:shd w:val="clear" w:color="auto" w:fill="auto"/>
          <w:lang w:val="ru-RU"/>
        </w:rPr>
        <w:t xml:space="preserve">  Муниципального образования сельское поселение Ильинский сельсовет Шелаболихинского района Алтайского края</w:t>
      </w:r>
      <w:r>
        <w:rPr>
          <w:b/>
          <w:bCs/>
          <w:color w:val="333333"/>
          <w:sz w:val="28"/>
          <w:szCs w:val="28"/>
          <w:shd w:val="clear" w:color="auto" w:fill="auto"/>
        </w:rPr>
        <w:t> </w:t>
      </w:r>
    </w:p>
    <w:p w14:paraId="58D8211B">
      <w:pPr>
        <w:pStyle w:val="6"/>
        <w:shd w:val="clear" w:color="auto"/>
        <w:spacing w:before="90" w:beforeAutospacing="0" w:after="90" w:afterAutospacing="0"/>
        <w:ind w:left="675" w:right="675"/>
        <w:jc w:val="center"/>
        <w:rPr>
          <w:b/>
          <w:bCs/>
          <w:color w:val="333333"/>
          <w:sz w:val="28"/>
          <w:szCs w:val="28"/>
          <w:shd w:val="clear" w:color="auto" w:fill="auto"/>
        </w:rPr>
      </w:pPr>
      <w:r>
        <w:rPr>
          <w:color w:val="333333"/>
          <w:sz w:val="28"/>
          <w:szCs w:val="28"/>
          <w:shd w:val="clear" w:color="auto" w:fill="auto"/>
        </w:rPr>
        <w:t> </w:t>
      </w:r>
    </w:p>
    <w:p w14:paraId="3CD45C9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соответствии с пунктом 4 статьи 47.2 </w:t>
      </w:r>
      <w:r>
        <w:rPr>
          <w:sz w:val="27"/>
          <w:szCs w:val="27"/>
          <w:shd w:val="clear" w:color="auto" w:fill="auto"/>
        </w:rPr>
        <w:fldChar w:fldCharType="begin"/>
      </w:r>
      <w:r>
        <w:rPr>
          <w:sz w:val="27"/>
          <w:szCs w:val="27"/>
          <w:shd w:val="clear" w:color="auto" w:fill="auto"/>
        </w:rPr>
        <w:instrText xml:space="preserve"> HYPERLINK "http://pravo.gov.ru/proxy/ips/?docbody=&amp;prevDoc=102944782&amp;backlink=1&amp;&amp;nd=102054721" \t "contents" </w:instrText>
      </w:r>
      <w:r>
        <w:rPr>
          <w:sz w:val="27"/>
          <w:szCs w:val="27"/>
          <w:shd w:val="clear" w:color="auto" w:fill="auto"/>
        </w:rPr>
        <w:fldChar w:fldCharType="separate"/>
      </w:r>
      <w:r>
        <w:rPr>
          <w:rStyle w:val="8"/>
          <w:color w:val="1111EE"/>
          <w:sz w:val="27"/>
          <w:szCs w:val="27"/>
          <w:shd w:val="clear" w:color="auto" w:fill="auto"/>
        </w:rPr>
        <w:t>Бюджетного</w:t>
      </w:r>
      <w:r>
        <w:rPr>
          <w:rStyle w:val="9"/>
          <w:color w:val="1111EE"/>
          <w:sz w:val="27"/>
          <w:szCs w:val="27"/>
          <w:shd w:val="clear" w:color="auto" w:fill="auto"/>
        </w:rPr>
        <w:t> кодекса Российской Федерации</w:t>
      </w:r>
      <w:r>
        <w:rPr>
          <w:rStyle w:val="9"/>
          <w:color w:val="1111EE"/>
          <w:sz w:val="27"/>
          <w:szCs w:val="27"/>
          <w:shd w:val="clear" w:color="auto" w:fill="auto"/>
        </w:rPr>
        <w:fldChar w:fldCharType="end"/>
      </w:r>
      <w:r>
        <w:rPr>
          <w:color w:val="333333"/>
          <w:sz w:val="27"/>
          <w:szCs w:val="27"/>
          <w:shd w:val="clear" w:color="auto" w:fill="auto"/>
        </w:rPr>
        <w:t> (Собрание законодательства Российской Федерации, 1998, № 31, ст. 3823; 2020, № 15, ст. 2237), и в целях реализации пункта 2 постановления Правительства Российской Федерации </w:t>
      </w:r>
      <w:r>
        <w:rPr>
          <w:sz w:val="27"/>
          <w:szCs w:val="27"/>
          <w:shd w:val="clear" w:color="auto" w:fill="auto"/>
        </w:rPr>
        <w:fldChar w:fldCharType="begin"/>
      </w:r>
      <w:r>
        <w:rPr>
          <w:sz w:val="27"/>
          <w:szCs w:val="27"/>
          <w:shd w:val="clear" w:color="auto" w:fill="auto"/>
        </w:rPr>
        <w:instrText xml:space="preserve"> HYPERLINK "http://pravo.gov.ru/proxy/ips/?docbody=&amp;prevDoc=102944782&amp;backlink=1&amp;&amp;nd=102396998" \t "contents" </w:instrText>
      </w:r>
      <w:r>
        <w:rPr>
          <w:sz w:val="27"/>
          <w:szCs w:val="27"/>
          <w:shd w:val="clear" w:color="auto" w:fill="auto"/>
        </w:rPr>
        <w:fldChar w:fldCharType="separate"/>
      </w:r>
      <w:r>
        <w:rPr>
          <w:rStyle w:val="9"/>
          <w:color w:val="1111EE"/>
          <w:sz w:val="27"/>
          <w:szCs w:val="27"/>
          <w:shd w:val="clear" w:color="auto" w:fill="auto"/>
        </w:rPr>
        <w:t>от 06.05.2016 г. № 393</w:t>
      </w:r>
      <w:r>
        <w:rPr>
          <w:rStyle w:val="9"/>
          <w:color w:val="1111EE"/>
          <w:sz w:val="27"/>
          <w:szCs w:val="27"/>
          <w:shd w:val="clear" w:color="auto" w:fill="auto"/>
        </w:rPr>
        <w:fldChar w:fldCharType="end"/>
      </w:r>
      <w:r>
        <w:rPr>
          <w:color w:val="333333"/>
          <w:sz w:val="27"/>
          <w:szCs w:val="27"/>
          <w:shd w:val="clear" w:color="auto" w:fill="auto"/>
        </w:rPr>
        <w:t> "Об общих требованиях к порядку принятия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(Собрание законодательства Российской Федерации, 2016, № 20, ст. 2833; 2020, № 28, ст. 4427),</w:t>
      </w:r>
      <w:r>
        <w:rPr>
          <w:rFonts w:hint="default"/>
          <w:color w:val="333333"/>
          <w:sz w:val="27"/>
          <w:szCs w:val="27"/>
          <w:shd w:val="clear" w:color="auto" w:fill="auto"/>
          <w:lang w:val="ru-RU"/>
        </w:rPr>
        <w:t xml:space="preserve"> на основании Устава муниципального образования сельское поселение Ильинский сельсовет </w:t>
      </w:r>
    </w:p>
    <w:p w14:paraId="1DE14271">
      <w:pPr>
        <w:pStyle w:val="5"/>
        <w:shd w:val="clear" w:color="auto"/>
        <w:spacing w:before="90" w:beforeAutospacing="0" w:after="90" w:afterAutospacing="0"/>
        <w:ind w:firstLine="675"/>
        <w:jc w:val="both"/>
        <w:rPr>
          <w:b/>
          <w:color w:val="333333"/>
          <w:sz w:val="27"/>
          <w:szCs w:val="27"/>
          <w:shd w:val="clear" w:color="auto" w:fill="auto"/>
        </w:rPr>
      </w:pPr>
      <w:r>
        <w:rPr>
          <w:b/>
          <w:color w:val="333333"/>
          <w:sz w:val="27"/>
          <w:szCs w:val="27"/>
          <w:shd w:val="clear" w:color="auto" w:fill="auto"/>
        </w:rPr>
        <w:t>ПОСТАНОВЛЯЕТ:</w:t>
      </w:r>
    </w:p>
    <w:p w14:paraId="08ED911E">
      <w:pPr>
        <w:pStyle w:val="5"/>
        <w:shd w:val="clear" w:color="auto"/>
        <w:spacing w:before="90" w:beforeAutospacing="0" w:after="90" w:afterAutospacing="0"/>
        <w:ind w:firstLine="675"/>
        <w:jc w:val="both"/>
        <w:rPr>
          <w:b/>
          <w:color w:val="333333"/>
          <w:sz w:val="27"/>
          <w:szCs w:val="27"/>
          <w:shd w:val="clear" w:color="auto" w:fill="auto"/>
        </w:rPr>
      </w:pPr>
    </w:p>
    <w:p w14:paraId="76DC559E">
      <w:pPr>
        <w:pStyle w:val="5"/>
        <w:numPr>
          <w:ilvl w:val="0"/>
          <w:numId w:val="1"/>
        </w:numPr>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Утвердить Порядок принятия решений о признании безнадежной к взысканию задолженности по платежам в </w:t>
      </w:r>
      <w:r>
        <w:rPr>
          <w:rStyle w:val="8"/>
          <w:color w:val="333333"/>
          <w:sz w:val="27"/>
          <w:szCs w:val="27"/>
          <w:shd w:val="clear" w:color="auto" w:fill="auto"/>
        </w:rPr>
        <w:t>бюджет</w:t>
      </w:r>
      <w:r>
        <w:rPr>
          <w:color w:val="333333"/>
          <w:sz w:val="27"/>
          <w:szCs w:val="27"/>
          <w:shd w:val="clear" w:color="auto" w:fill="auto"/>
        </w:rPr>
        <w:t> </w:t>
      </w:r>
      <w:r>
        <w:rPr>
          <w:b w:val="0"/>
          <w:bCs w:val="0"/>
          <w:color w:val="333333"/>
          <w:sz w:val="27"/>
          <w:szCs w:val="27"/>
          <w:shd w:val="clear" w:color="auto" w:fill="auto"/>
          <w:lang w:val="ru-RU"/>
        </w:rPr>
        <w:t>м</w:t>
      </w:r>
      <w:r>
        <w:rPr>
          <w:rStyle w:val="8"/>
          <w:rFonts w:hint="default"/>
          <w:b w:val="0"/>
          <w:bCs w:val="0"/>
          <w:sz w:val="27"/>
          <w:szCs w:val="27"/>
          <w:shd w:val="clear" w:color="auto" w:fill="auto"/>
          <w:lang w:val="ru-RU"/>
        </w:rPr>
        <w:t>униципального образования сельское поселение Ильинский сельсовет Шелаболихинского района Алтайского края</w:t>
      </w:r>
      <w:r>
        <w:rPr>
          <w:b/>
          <w:bCs/>
          <w:color w:val="333333"/>
          <w:sz w:val="27"/>
          <w:szCs w:val="27"/>
          <w:shd w:val="clear" w:color="auto" w:fill="auto"/>
        </w:rPr>
        <w:t> </w:t>
      </w:r>
      <w:r>
        <w:rPr>
          <w:color w:val="333333"/>
          <w:sz w:val="27"/>
          <w:szCs w:val="27"/>
          <w:shd w:val="clear" w:color="auto" w:fill="auto"/>
        </w:rPr>
        <w:t>согласно приложению.</w:t>
      </w:r>
    </w:p>
    <w:p w14:paraId="07FCE900">
      <w:pPr>
        <w:pStyle w:val="5"/>
        <w:numPr>
          <w:ilvl w:val="0"/>
          <w:numId w:val="1"/>
        </w:numPr>
        <w:shd w:val="clear" w:color="auto"/>
        <w:spacing w:before="90" w:beforeAutospacing="0" w:after="90" w:afterAutospacing="0"/>
        <w:ind w:firstLine="675"/>
        <w:jc w:val="both"/>
        <w:rPr>
          <w:b w:val="0"/>
          <w:bCs w:val="0"/>
          <w:color w:val="333333"/>
          <w:sz w:val="27"/>
          <w:szCs w:val="27"/>
          <w:shd w:val="clear" w:color="auto" w:fill="auto"/>
        </w:rPr>
      </w:pPr>
      <w:r>
        <w:rPr>
          <w:color w:val="333333"/>
          <w:sz w:val="27"/>
          <w:szCs w:val="27"/>
          <w:shd w:val="clear" w:color="auto" w:fill="auto"/>
          <w:lang w:val="ru-RU"/>
        </w:rPr>
        <w:t>Постановление</w:t>
      </w:r>
      <w:r>
        <w:rPr>
          <w:rFonts w:hint="default"/>
          <w:color w:val="333333"/>
          <w:sz w:val="27"/>
          <w:szCs w:val="27"/>
          <w:shd w:val="clear" w:color="auto" w:fill="auto"/>
          <w:lang w:val="ru-RU"/>
        </w:rPr>
        <w:t xml:space="preserve">  Администрации Ильинского сельсовета  от 28.09.2020 г. № 19 О внесении изменений в Постановление Администрации Ильинского сельсовета Шелаболихинского района Алтайского края от 20.10.2016 № 12/1 «</w:t>
      </w:r>
      <w:r>
        <w:rPr>
          <w:rFonts w:hint="default"/>
          <w:b w:val="0"/>
          <w:bCs w:val="0"/>
          <w:color w:val="333333"/>
          <w:sz w:val="27"/>
          <w:szCs w:val="27"/>
          <w:shd w:val="clear" w:color="auto" w:fill="auto"/>
          <w:lang w:val="ru-RU"/>
        </w:rPr>
        <w:t>О</w:t>
      </w:r>
      <w:r>
        <w:rPr>
          <w:b w:val="0"/>
          <w:bCs w:val="0"/>
          <w:color w:val="333333"/>
          <w:sz w:val="27"/>
          <w:szCs w:val="27"/>
          <w:shd w:val="clear" w:color="auto" w:fill="auto"/>
        </w:rPr>
        <w:t>б утверждении Порядка принятия решений о признании безнадежной к взысканию задолженности по платежам в </w:t>
      </w:r>
      <w:r>
        <w:rPr>
          <w:rStyle w:val="8"/>
          <w:b w:val="0"/>
          <w:bCs w:val="0"/>
          <w:sz w:val="27"/>
          <w:szCs w:val="27"/>
          <w:shd w:val="clear" w:color="auto" w:fill="auto"/>
        </w:rPr>
        <w:t>бюджет</w:t>
      </w:r>
      <w:r>
        <w:rPr>
          <w:rStyle w:val="8"/>
          <w:rFonts w:hint="default"/>
          <w:b w:val="0"/>
          <w:bCs w:val="0"/>
          <w:sz w:val="27"/>
          <w:szCs w:val="27"/>
          <w:shd w:val="clear" w:color="auto" w:fill="auto"/>
          <w:lang w:val="ru-RU"/>
        </w:rPr>
        <w:t xml:space="preserve">  Муниципального образования сельское поселение Ильинский сельсовет Шелаболихинского района Алтайского края</w:t>
      </w:r>
      <w:r>
        <w:rPr>
          <w:rFonts w:hint="default"/>
          <w:b w:val="0"/>
          <w:bCs w:val="0"/>
          <w:color w:val="333333"/>
          <w:sz w:val="27"/>
          <w:szCs w:val="27"/>
          <w:shd w:val="clear" w:color="auto" w:fill="auto"/>
          <w:lang w:val="ru-RU"/>
        </w:rPr>
        <w:t>» отменить.</w:t>
      </w:r>
    </w:p>
    <w:p w14:paraId="2CADA6C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 Контроль за исполнением настоящего постановления оставляю за собой.</w:t>
      </w:r>
    </w:p>
    <w:p w14:paraId="221AB72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xml:space="preserve">3. </w:t>
      </w:r>
      <w:r>
        <w:rPr>
          <w:rFonts w:ascii="Times New Roman" w:hAnsi="Times New Roman" w:cs="Times New Roman"/>
          <w:color w:val="000000"/>
          <w:sz w:val="27"/>
          <w:szCs w:val="27"/>
          <w:shd w:val="clear" w:color="auto" w:fill="auto"/>
        </w:rPr>
        <w:t xml:space="preserve">Настоящее постановление подлежит размещению на официальном сайте муниципального образования </w:t>
      </w:r>
      <w:r>
        <w:rPr>
          <w:rFonts w:cs="Times New Roman"/>
          <w:color w:val="000000"/>
          <w:sz w:val="27"/>
          <w:szCs w:val="27"/>
          <w:shd w:val="clear" w:color="auto" w:fill="auto"/>
          <w:lang w:val="ru-RU"/>
        </w:rPr>
        <w:t>Ильин</w:t>
      </w:r>
      <w:r>
        <w:rPr>
          <w:rFonts w:ascii="Times New Roman" w:hAnsi="Times New Roman" w:cs="Times New Roman"/>
          <w:color w:val="000000"/>
          <w:sz w:val="27"/>
          <w:szCs w:val="27"/>
          <w:shd w:val="clear" w:color="auto" w:fill="auto"/>
        </w:rPr>
        <w:t xml:space="preserve">ский </w:t>
      </w:r>
      <w:r>
        <w:rPr>
          <w:rFonts w:cs="Times New Roman"/>
          <w:color w:val="000000"/>
          <w:sz w:val="27"/>
          <w:szCs w:val="27"/>
          <w:shd w:val="clear" w:color="auto" w:fill="auto"/>
          <w:lang w:val="ru-RU"/>
        </w:rPr>
        <w:t>сельсовет</w:t>
      </w:r>
      <w:r>
        <w:rPr>
          <w:rFonts w:hint="default" w:cs="Times New Roman"/>
          <w:color w:val="000000"/>
          <w:sz w:val="27"/>
          <w:szCs w:val="27"/>
          <w:shd w:val="clear" w:color="auto" w:fill="auto"/>
          <w:lang w:val="ru-RU"/>
        </w:rPr>
        <w:t xml:space="preserve"> </w:t>
      </w:r>
      <w:r>
        <w:rPr>
          <w:rFonts w:ascii="Times New Roman" w:hAnsi="Times New Roman" w:cs="Times New Roman"/>
          <w:color w:val="000000"/>
          <w:sz w:val="27"/>
          <w:szCs w:val="27"/>
          <w:shd w:val="clear" w:color="auto" w:fill="auto"/>
        </w:rPr>
        <w:t>Шелаболихинского района Алтайского края в информационной сети «Интернет»</w:t>
      </w:r>
      <w:r>
        <w:rPr>
          <w:rFonts w:hint="default" w:cs="Times New Roman"/>
          <w:color w:val="000000"/>
          <w:sz w:val="27"/>
          <w:szCs w:val="27"/>
          <w:shd w:val="clear" w:color="auto" w:fill="auto"/>
          <w:lang w:val="ru-RU"/>
        </w:rPr>
        <w:t xml:space="preserve">, </w:t>
      </w:r>
      <w:r>
        <w:rPr>
          <w:sz w:val="27"/>
          <w:szCs w:val="27"/>
          <w:shd w:val="clear" w:color="auto" w:fill="auto"/>
        </w:rPr>
        <w:t>вступает в силу после его официального опубликования.</w:t>
      </w:r>
    </w:p>
    <w:p w14:paraId="6909158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0C03E6A0">
      <w:pPr>
        <w:pStyle w:val="5"/>
        <w:shd w:val="clear" w:color="auto"/>
        <w:spacing w:before="90" w:beforeAutospacing="0" w:after="90" w:afterAutospacing="0"/>
        <w:jc w:val="both"/>
        <w:rPr>
          <w:rFonts w:hint="default"/>
          <w:color w:val="333333"/>
          <w:sz w:val="27"/>
          <w:szCs w:val="27"/>
          <w:shd w:val="clear" w:color="auto" w:fill="auto"/>
          <w:lang w:val="ru-RU"/>
        </w:rPr>
      </w:pPr>
      <w:r>
        <w:rPr>
          <w:color w:val="333333"/>
          <w:sz w:val="27"/>
          <w:szCs w:val="27"/>
          <w:shd w:val="clear" w:color="auto" w:fill="auto"/>
        </w:rPr>
        <w:t xml:space="preserve">Глава </w:t>
      </w:r>
      <w:r>
        <w:rPr>
          <w:color w:val="333333"/>
          <w:sz w:val="27"/>
          <w:szCs w:val="27"/>
          <w:shd w:val="clear" w:color="auto" w:fill="auto"/>
          <w:lang w:val="ru-RU"/>
        </w:rPr>
        <w:t>сельсовета</w:t>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color w:val="333333"/>
          <w:sz w:val="27"/>
          <w:szCs w:val="27"/>
          <w:shd w:val="clear" w:color="auto" w:fill="auto"/>
        </w:rPr>
        <w:tab/>
      </w:r>
      <w:r>
        <w:rPr>
          <w:rFonts w:hint="default"/>
          <w:color w:val="333333"/>
          <w:sz w:val="27"/>
          <w:szCs w:val="27"/>
          <w:shd w:val="clear" w:color="auto" w:fill="auto"/>
          <w:lang w:val="ru-RU"/>
        </w:rPr>
        <w:t xml:space="preserve">                      Н.Н. Кангин</w:t>
      </w:r>
    </w:p>
    <w:p w14:paraId="4E0E9F6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02F7939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421E81F8">
      <w:pPr>
        <w:pStyle w:val="5"/>
        <w:shd w:val="clear" w:color="auto"/>
        <w:spacing w:before="90" w:beforeAutospacing="0" w:after="90" w:afterAutospacing="0"/>
        <w:ind w:firstLine="675"/>
        <w:jc w:val="both"/>
        <w:rPr>
          <w:color w:val="333333"/>
          <w:sz w:val="27"/>
          <w:szCs w:val="27"/>
          <w:shd w:val="clear" w:color="auto" w:fill="auto"/>
        </w:rPr>
      </w:pPr>
    </w:p>
    <w:p w14:paraId="6E031C01">
      <w:pPr>
        <w:pStyle w:val="5"/>
        <w:shd w:val="clear" w:color="auto"/>
        <w:spacing w:before="90" w:beforeAutospacing="0" w:after="90" w:afterAutospacing="0"/>
        <w:ind w:firstLine="675"/>
        <w:jc w:val="both"/>
        <w:rPr>
          <w:color w:val="333333"/>
          <w:sz w:val="27"/>
          <w:szCs w:val="27"/>
          <w:shd w:val="clear" w:color="auto" w:fill="auto"/>
        </w:rPr>
      </w:pPr>
    </w:p>
    <w:p w14:paraId="078AF58B">
      <w:pPr>
        <w:pStyle w:val="10"/>
        <w:shd w:val="clear" w:color="auto"/>
        <w:spacing w:before="90" w:beforeAutospacing="0" w:after="90" w:afterAutospacing="0"/>
        <w:ind w:left="5100"/>
        <w:jc w:val="center"/>
        <w:rPr>
          <w:color w:val="333333"/>
          <w:sz w:val="27"/>
          <w:szCs w:val="27"/>
          <w:shd w:val="clear" w:color="auto" w:fill="auto"/>
        </w:rPr>
      </w:pPr>
      <w:r>
        <w:rPr>
          <w:color w:val="333333"/>
          <w:sz w:val="27"/>
          <w:szCs w:val="27"/>
          <w:shd w:val="clear" w:color="auto" w:fill="auto"/>
        </w:rPr>
        <w:t>Приложение</w:t>
      </w:r>
    </w:p>
    <w:p w14:paraId="036B46B1">
      <w:pPr>
        <w:pStyle w:val="10"/>
        <w:shd w:val="clear" w:color="auto"/>
        <w:spacing w:before="90" w:beforeAutospacing="0" w:after="90" w:afterAutospacing="0"/>
        <w:ind w:left="5100"/>
        <w:jc w:val="center"/>
        <w:rPr>
          <w:rFonts w:hint="default"/>
          <w:color w:val="333333"/>
          <w:sz w:val="27"/>
          <w:szCs w:val="27"/>
          <w:shd w:val="clear" w:color="auto" w:fill="auto"/>
          <w:lang w:val="ru-RU"/>
        </w:rPr>
      </w:pPr>
      <w:r>
        <w:rPr>
          <w:color w:val="333333"/>
          <w:sz w:val="27"/>
          <w:szCs w:val="27"/>
          <w:shd w:val="clear" w:color="auto" w:fill="auto"/>
        </w:rPr>
        <w:t xml:space="preserve">К постановлению Администрации </w:t>
      </w:r>
      <w:r>
        <w:rPr>
          <w:color w:val="333333"/>
          <w:sz w:val="27"/>
          <w:szCs w:val="27"/>
          <w:shd w:val="clear" w:color="auto" w:fill="auto"/>
          <w:lang w:val="ru-RU"/>
        </w:rPr>
        <w:t>Ильинского</w:t>
      </w:r>
      <w:r>
        <w:rPr>
          <w:rFonts w:hint="default"/>
          <w:color w:val="333333"/>
          <w:sz w:val="27"/>
          <w:szCs w:val="27"/>
          <w:shd w:val="clear" w:color="auto" w:fill="auto"/>
          <w:lang w:val="ru-RU"/>
        </w:rPr>
        <w:t xml:space="preserve"> сельсовета </w:t>
      </w:r>
      <w:r>
        <w:rPr>
          <w:color w:val="333333"/>
          <w:sz w:val="27"/>
          <w:szCs w:val="27"/>
          <w:shd w:val="clear" w:color="auto" w:fill="auto"/>
        </w:rPr>
        <w:t xml:space="preserve">от </w:t>
      </w:r>
      <w:r>
        <w:rPr>
          <w:rFonts w:hint="default"/>
          <w:color w:val="333333"/>
          <w:sz w:val="27"/>
          <w:szCs w:val="27"/>
          <w:shd w:val="clear" w:color="auto" w:fill="auto"/>
          <w:lang w:val="ru-RU"/>
        </w:rPr>
        <w:t>12.02.2025</w:t>
      </w:r>
      <w:r>
        <w:rPr>
          <w:color w:val="333333"/>
          <w:sz w:val="27"/>
          <w:szCs w:val="27"/>
          <w:shd w:val="clear" w:color="auto" w:fill="auto"/>
        </w:rPr>
        <w:t> г. №</w:t>
      </w:r>
      <w:r>
        <w:rPr>
          <w:rFonts w:hint="default"/>
          <w:color w:val="333333"/>
          <w:sz w:val="27"/>
          <w:szCs w:val="27"/>
          <w:shd w:val="clear" w:color="auto" w:fill="auto"/>
          <w:lang w:val="ru-RU"/>
        </w:rPr>
        <w:t xml:space="preserve">  5</w:t>
      </w:r>
      <w:bookmarkStart w:id="0" w:name="_GoBack"/>
      <w:bookmarkEnd w:id="0"/>
    </w:p>
    <w:p w14:paraId="5C0A61D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3C6B2231">
      <w:pPr>
        <w:pStyle w:val="6"/>
        <w:shd w:val="clear" w:color="auto"/>
        <w:spacing w:before="90" w:beforeAutospacing="0" w:after="90" w:afterAutospacing="0"/>
        <w:ind w:left="675" w:right="675"/>
        <w:jc w:val="center"/>
        <w:rPr>
          <w:b w:val="0"/>
          <w:bCs w:val="0"/>
          <w:color w:val="333333"/>
          <w:sz w:val="28"/>
          <w:szCs w:val="28"/>
          <w:shd w:val="clear" w:color="auto" w:fill="auto"/>
        </w:rPr>
      </w:pPr>
      <w:r>
        <w:rPr>
          <w:b w:val="0"/>
          <w:bCs w:val="0"/>
          <w:color w:val="333333"/>
          <w:sz w:val="28"/>
          <w:szCs w:val="28"/>
          <w:shd w:val="clear" w:color="auto" w:fill="auto"/>
        </w:rPr>
        <w:t>Порядок принятия решений о признании безнадежной к взысканию задолженности по платежам в</w:t>
      </w:r>
      <w:r>
        <w:rPr>
          <w:b w:val="0"/>
          <w:bCs w:val="0"/>
          <w:color w:val="333333"/>
          <w:sz w:val="28"/>
          <w:szCs w:val="28"/>
          <w:highlight w:val="none"/>
          <w:shd w:val="clear" w:color="auto" w:fill="auto"/>
        </w:rPr>
        <w:t> </w:t>
      </w:r>
      <w:r>
        <w:rPr>
          <w:rStyle w:val="8"/>
          <w:b w:val="0"/>
          <w:bCs w:val="0"/>
          <w:color w:val="333333"/>
          <w:sz w:val="28"/>
          <w:szCs w:val="28"/>
          <w:highlight w:val="none"/>
          <w:shd w:val="clear" w:color="auto" w:fill="auto"/>
        </w:rPr>
        <w:t>бюджет</w:t>
      </w:r>
      <w:r>
        <w:rPr>
          <w:b w:val="0"/>
          <w:bCs w:val="0"/>
          <w:color w:val="333333"/>
          <w:sz w:val="28"/>
          <w:szCs w:val="28"/>
          <w:highlight w:val="none"/>
          <w:shd w:val="clear" w:color="auto" w:fill="auto"/>
        </w:rPr>
        <w:t> </w:t>
      </w:r>
      <w:r>
        <w:rPr>
          <w:b w:val="0"/>
          <w:bCs w:val="0"/>
          <w:color w:val="333333"/>
          <w:sz w:val="28"/>
          <w:szCs w:val="28"/>
          <w:shd w:val="clear" w:color="auto" w:fill="auto"/>
          <w:lang w:val="ru-RU"/>
        </w:rPr>
        <w:t>м</w:t>
      </w:r>
      <w:r>
        <w:rPr>
          <w:rStyle w:val="8"/>
          <w:rFonts w:hint="default"/>
          <w:b w:val="0"/>
          <w:bCs w:val="0"/>
          <w:sz w:val="28"/>
          <w:szCs w:val="28"/>
          <w:shd w:val="clear" w:color="auto" w:fill="auto"/>
          <w:lang w:val="ru-RU"/>
        </w:rPr>
        <w:t>униципального образования сельское поселение Ильинский сельсовет Шелаболихинского района Алтайского края</w:t>
      </w:r>
    </w:p>
    <w:p w14:paraId="43B9E45A">
      <w:pPr>
        <w:pStyle w:val="5"/>
        <w:shd w:val="clear" w:color="auto"/>
        <w:spacing w:before="90" w:beforeAutospacing="0" w:after="90" w:afterAutospacing="0"/>
        <w:ind w:firstLine="675"/>
        <w:jc w:val="both"/>
        <w:rPr>
          <w:color w:val="333333"/>
          <w:sz w:val="28"/>
          <w:szCs w:val="28"/>
          <w:shd w:val="clear" w:color="auto" w:fill="auto"/>
        </w:rPr>
      </w:pPr>
      <w:r>
        <w:rPr>
          <w:color w:val="333333"/>
          <w:sz w:val="28"/>
          <w:szCs w:val="28"/>
          <w:shd w:val="clear" w:color="auto" w:fill="auto"/>
        </w:rPr>
        <w:t> </w:t>
      </w:r>
    </w:p>
    <w:p w14:paraId="616E830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xml:space="preserve">1. Настоящий Порядок определяет правила и условия принятия Администрацией </w:t>
      </w:r>
      <w:r>
        <w:rPr>
          <w:color w:val="333333"/>
          <w:sz w:val="27"/>
          <w:szCs w:val="27"/>
          <w:shd w:val="clear" w:color="auto" w:fill="auto"/>
          <w:lang w:val="ru-RU"/>
        </w:rPr>
        <w:t>Ильинского</w:t>
      </w:r>
      <w:r>
        <w:rPr>
          <w:rFonts w:hint="default"/>
          <w:color w:val="333333"/>
          <w:sz w:val="27"/>
          <w:szCs w:val="27"/>
          <w:shd w:val="clear" w:color="auto" w:fill="auto"/>
          <w:lang w:val="ru-RU"/>
        </w:rPr>
        <w:t xml:space="preserve"> сельсовета </w:t>
      </w:r>
      <w:r>
        <w:rPr>
          <w:color w:val="333333"/>
          <w:sz w:val="27"/>
          <w:szCs w:val="27"/>
          <w:shd w:val="clear" w:color="auto" w:fill="auto"/>
        </w:rPr>
        <w:t xml:space="preserve"> (далее - Администрация)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7DB2B2C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 Платежи в </w:t>
      </w:r>
      <w:r>
        <w:rPr>
          <w:rStyle w:val="8"/>
          <w:color w:val="333333"/>
          <w:sz w:val="27"/>
          <w:szCs w:val="27"/>
          <w:shd w:val="clear" w:color="auto" w:fill="auto"/>
        </w:rPr>
        <w:t>бюджет</w:t>
      </w:r>
      <w:r>
        <w:rPr>
          <w:color w:val="333333"/>
          <w:sz w:val="27"/>
          <w:szCs w:val="27"/>
          <w:shd w:val="clear" w:color="auto" w:fill="auto"/>
        </w:rPr>
        <w:t>, не уплаченные в установленный срок (задолженность по платежам в бюджет), признаются безнадежными к взысканию в случае:</w:t>
      </w:r>
    </w:p>
    <w:p w14:paraId="078EC30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2.1. Смерти физического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или объявления его умершим в порядке, установленном гражданским процессуальным законодательством Российской Федерации;</w:t>
      </w:r>
    </w:p>
    <w:p w14:paraId="38A9842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2.2. Признания банкротом индивидуального предпринимателя - плательщика платежей в </w:t>
      </w:r>
      <w:r>
        <w:rPr>
          <w:rStyle w:val="8"/>
          <w:color w:val="333333"/>
          <w:sz w:val="27"/>
          <w:szCs w:val="27"/>
          <w:shd w:val="clear" w:color="auto" w:fill="auto"/>
        </w:rPr>
        <w:t>бюджет</w:t>
      </w:r>
      <w:r>
        <w:rPr>
          <w:color w:val="333333"/>
          <w:sz w:val="27"/>
          <w:szCs w:val="27"/>
          <w:shd w:val="clear" w:color="auto" w:fill="auto"/>
        </w:rPr>
        <w:t> в соответствии с Федеральным законом </w:t>
      </w:r>
      <w:r>
        <w:rPr>
          <w:shd w:val="clear" w:color="auto" w:fill="auto"/>
        </w:rPr>
        <w:fldChar w:fldCharType="begin"/>
      </w:r>
      <w:r>
        <w:rPr>
          <w:shd w:val="clear" w:color="auto" w:fill="auto"/>
        </w:rPr>
        <w:instrText xml:space="preserve"> HYPERLINK "http://pravo.gov.ru/proxy/ips/?docbody=&amp;prevDoc=102944782&amp;backlink=1&amp;&amp;nd=102078527" \t "contents" </w:instrText>
      </w:r>
      <w:r>
        <w:rPr>
          <w:shd w:val="clear" w:color="auto" w:fill="auto"/>
        </w:rPr>
        <w:fldChar w:fldCharType="separate"/>
      </w:r>
      <w:r>
        <w:rPr>
          <w:rStyle w:val="9"/>
          <w:color w:val="1111EE"/>
          <w:sz w:val="27"/>
          <w:szCs w:val="27"/>
          <w:shd w:val="clear" w:color="auto" w:fill="auto"/>
        </w:rPr>
        <w:t>от 26.10.2002 № 127-ФЗ</w:t>
      </w:r>
      <w:r>
        <w:rPr>
          <w:rStyle w:val="9"/>
          <w:color w:val="1111EE"/>
          <w:sz w:val="27"/>
          <w:szCs w:val="27"/>
          <w:shd w:val="clear" w:color="auto" w:fill="auto"/>
        </w:rPr>
        <w:fldChar w:fldCharType="end"/>
      </w:r>
      <w:r>
        <w:rPr>
          <w:color w:val="333333"/>
          <w:sz w:val="27"/>
          <w:szCs w:val="27"/>
          <w:shd w:val="clear" w:color="auto" w:fill="auto"/>
        </w:rPr>
        <w:t> "О несостоятельности (банкротстве)" (Собрание законодательства Российской Федерации, 2002, № 43, ст. 4190; 2020, № 31, ст. 5027) (далее - Федеральный закон № 127-ФЗ)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 причине недостаточности имущества должника;</w:t>
      </w:r>
    </w:p>
    <w:p w14:paraId="0925E265">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2.3. Признания банкротом гражданина, не являющегося индивидуальным предпринимателем, в соответствии с </w:t>
      </w:r>
      <w:r>
        <w:rPr>
          <w:shd w:val="clear" w:color="auto" w:fill="auto"/>
        </w:rPr>
        <w:fldChar w:fldCharType="begin"/>
      </w:r>
      <w:r>
        <w:rPr>
          <w:shd w:val="clear" w:color="auto" w:fill="auto"/>
        </w:rPr>
        <w:instrText xml:space="preserve"> HYPERLINK "http://pravo.gov.ru/proxy/ips/?docbody=&amp;prevDoc=102944782&amp;backlink=1&amp;&amp;nd=102078527" \t "contents" </w:instrText>
      </w:r>
      <w:r>
        <w:rPr>
          <w:shd w:val="clear" w:color="auto" w:fill="auto"/>
        </w:rPr>
        <w:fldChar w:fldCharType="separate"/>
      </w:r>
      <w:r>
        <w:rPr>
          <w:rStyle w:val="9"/>
          <w:color w:val="1111EE"/>
          <w:sz w:val="27"/>
          <w:szCs w:val="27"/>
          <w:shd w:val="clear" w:color="auto" w:fill="auto"/>
        </w:rPr>
        <w:t>Федеральным законом № 127-ФЗ</w:t>
      </w:r>
      <w:r>
        <w:rPr>
          <w:rStyle w:val="9"/>
          <w:color w:val="1111EE"/>
          <w:sz w:val="27"/>
          <w:szCs w:val="27"/>
          <w:shd w:val="clear" w:color="auto" w:fill="auto"/>
        </w:rPr>
        <w:fldChar w:fldCharType="end"/>
      </w:r>
      <w:r>
        <w:rPr>
          <w:color w:val="333333"/>
          <w:sz w:val="27"/>
          <w:szCs w:val="27"/>
          <w:shd w:val="clear" w:color="auto" w:fill="auto"/>
        </w:rPr>
        <w:t> -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после завершения расчетов с кредиторами в соответствии с указанным Федеральным законом;</w:t>
      </w:r>
    </w:p>
    <w:p w14:paraId="61ECAD1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2.4. Ликвидации организации - плательщика платежей в </w:t>
      </w:r>
      <w:r>
        <w:rPr>
          <w:rStyle w:val="8"/>
          <w:color w:val="333333"/>
          <w:sz w:val="27"/>
          <w:szCs w:val="27"/>
          <w:shd w:val="clear" w:color="auto" w:fill="auto"/>
        </w:rPr>
        <w:t>бюджет</w:t>
      </w:r>
      <w:r>
        <w:rPr>
          <w:color w:val="333333"/>
          <w:sz w:val="27"/>
          <w:szCs w:val="27"/>
          <w:shd w:val="clear" w:color="auto" w:fill="auto"/>
        </w:rPr>
        <w:t>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14:paraId="6851D21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2.5.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w:t>
      </w:r>
      <w:r>
        <w:rPr>
          <w:rStyle w:val="8"/>
          <w:color w:val="333333"/>
          <w:sz w:val="27"/>
          <w:szCs w:val="27"/>
          <w:shd w:val="clear" w:color="auto" w:fill="auto"/>
        </w:rPr>
        <w:t>бюджета</w:t>
      </w:r>
      <w:r>
        <w:rPr>
          <w:color w:val="333333"/>
          <w:sz w:val="27"/>
          <w:szCs w:val="27"/>
          <w:shd w:val="clear" w:color="auto" w:fill="auto"/>
        </w:rPr>
        <w:t> утрачивает возможность взыскания задолженности по платежам в бюджет;</w:t>
      </w:r>
    </w:p>
    <w:p w14:paraId="008FBA4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2.6. Вынесения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от 02.10.2007 № 229-ФЗ</w:t>
      </w:r>
      <w:r>
        <w:rPr>
          <w:rStyle w:val="9"/>
          <w:color w:val="1111EE"/>
          <w:sz w:val="27"/>
          <w:szCs w:val="27"/>
          <w:shd w:val="clear" w:color="auto" w:fill="auto"/>
        </w:rPr>
        <w:fldChar w:fldCharType="end"/>
      </w:r>
      <w:r>
        <w:rPr>
          <w:color w:val="333333"/>
          <w:sz w:val="27"/>
          <w:szCs w:val="27"/>
          <w:shd w:val="clear" w:color="auto" w:fill="auto"/>
        </w:rPr>
        <w:t> "Об исполнительном производстве" (Собрание законодательства Российской Федерации, 2007, № 41, ст. 4849; 2020, № 24, ст. 3740) (далее Федеральный закон № 229-ФЗ), если с даты образования задолженности по платежам в </w:t>
      </w:r>
      <w:r>
        <w:rPr>
          <w:rStyle w:val="8"/>
          <w:color w:val="333333"/>
          <w:sz w:val="27"/>
          <w:szCs w:val="27"/>
          <w:shd w:val="clear" w:color="auto" w:fill="auto"/>
        </w:rPr>
        <w:t>бюджет</w:t>
      </w:r>
      <w:r>
        <w:rPr>
          <w:color w:val="333333"/>
          <w:sz w:val="27"/>
          <w:szCs w:val="27"/>
          <w:shd w:val="clear" w:color="auto" w:fill="auto"/>
        </w:rPr>
        <w:t> прошло более пяти лет, в следующих случаях:</w:t>
      </w:r>
    </w:p>
    <w:p w14:paraId="6BAA871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14:paraId="2B1E7E1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судом возвращено заявление о признании плательщика платежей в </w:t>
      </w:r>
      <w:r>
        <w:rPr>
          <w:rStyle w:val="8"/>
          <w:color w:val="333333"/>
          <w:sz w:val="27"/>
          <w:szCs w:val="27"/>
          <w:shd w:val="clear" w:color="auto" w:fill="auto"/>
        </w:rPr>
        <w:t>бюджет</w:t>
      </w:r>
      <w:r>
        <w:rPr>
          <w:color w:val="333333"/>
          <w:sz w:val="27"/>
          <w:szCs w:val="27"/>
          <w:shd w:val="clear" w:color="auto" w:fill="auto"/>
        </w:rPr>
        <w:t>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7C67E422">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2.7.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 - 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Федерального закона № 229-ФЗ</w:t>
      </w:r>
      <w:r>
        <w:rPr>
          <w:rStyle w:val="9"/>
          <w:color w:val="1111EE"/>
          <w:sz w:val="27"/>
          <w:szCs w:val="27"/>
          <w:shd w:val="clear" w:color="auto" w:fill="auto"/>
        </w:rPr>
        <w:fldChar w:fldCharType="end"/>
      </w:r>
      <w:r>
        <w:rPr>
          <w:color w:val="333333"/>
          <w:sz w:val="27"/>
          <w:szCs w:val="27"/>
          <w:shd w:val="clear" w:color="auto" w:fill="auto"/>
        </w:rPr>
        <w:t> - в части задолженности по платежам в </w:t>
      </w:r>
      <w:r>
        <w:rPr>
          <w:rStyle w:val="8"/>
          <w:color w:val="333333"/>
          <w:sz w:val="27"/>
          <w:szCs w:val="27"/>
          <w:shd w:val="clear" w:color="auto" w:fill="auto"/>
        </w:rPr>
        <w:t>бюджет</w:t>
      </w:r>
      <w:r>
        <w:rPr>
          <w:color w:val="333333"/>
          <w:sz w:val="27"/>
          <w:szCs w:val="27"/>
          <w:shd w:val="clear" w:color="auto" w:fill="auto"/>
        </w:rPr>
        <w:t>,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w:t>
      </w:r>
      <w:r>
        <w:rPr>
          <w:shd w:val="clear" w:color="auto" w:fill="auto"/>
        </w:rPr>
        <w:fldChar w:fldCharType="begin"/>
      </w:r>
      <w:r>
        <w:rPr>
          <w:shd w:val="clear" w:color="auto" w:fill="auto"/>
        </w:rPr>
        <w:instrText xml:space="preserve"> HYPERLINK "http://pravo.gov.ru/proxy/ips/?docbody=&amp;prevDoc=102944782&amp;backlink=1&amp;&amp;nd=102072405" \t "contents" </w:instrText>
      </w:r>
      <w:r>
        <w:rPr>
          <w:shd w:val="clear" w:color="auto" w:fill="auto"/>
        </w:rPr>
        <w:fldChar w:fldCharType="separate"/>
      </w:r>
      <w:r>
        <w:rPr>
          <w:rStyle w:val="9"/>
          <w:color w:val="1111EE"/>
          <w:sz w:val="27"/>
          <w:szCs w:val="27"/>
          <w:shd w:val="clear" w:color="auto" w:fill="auto"/>
        </w:rPr>
        <w:t>от 08.08.2001 № 129-ФЗ</w:t>
      </w:r>
      <w:r>
        <w:rPr>
          <w:rStyle w:val="9"/>
          <w:color w:val="1111EE"/>
          <w:sz w:val="27"/>
          <w:szCs w:val="27"/>
          <w:shd w:val="clear" w:color="auto" w:fill="auto"/>
        </w:rPr>
        <w:fldChar w:fldCharType="end"/>
      </w:r>
      <w:r>
        <w:rPr>
          <w:color w:val="333333"/>
          <w:sz w:val="27"/>
          <w:szCs w:val="27"/>
          <w:shd w:val="clear" w:color="auto" w:fill="auto"/>
        </w:rPr>
        <w:t> "О государственной регистрации юридических лиц и индивидуальных предпринимателей" (Собрание законодательства Российской Федерации 2001, № 33, ст.3431; 2020, № 31, ст. 5027) недействительным задолженность по платежам в </w:t>
      </w:r>
      <w:r>
        <w:rPr>
          <w:rStyle w:val="8"/>
          <w:color w:val="333333"/>
          <w:sz w:val="27"/>
          <w:szCs w:val="27"/>
          <w:shd w:val="clear" w:color="auto" w:fill="auto"/>
        </w:rPr>
        <w:t>бюджет</w:t>
      </w:r>
      <w:r>
        <w:rPr>
          <w:color w:val="333333"/>
          <w:sz w:val="27"/>
          <w:szCs w:val="27"/>
          <w:shd w:val="clear" w:color="auto" w:fill="auto"/>
        </w:rPr>
        <w:t>, ранее признанная безнадежной к взысканию в соответствии с настоящим подпунктом, подлежит восстановлению в бюджетном (бухгалтерском) учете.</w:t>
      </w:r>
    </w:p>
    <w:p w14:paraId="65B1109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3. Наряду со случаями, предусмотренными в пункте 2 настоящего Порядка, неуплаченные административные штрафы признаются безнадежными к взысканию в случае если судьей, органом, должностным лицом, вынесшим постановление о назначении административного наказания, в случаях, предусмотренных </w:t>
      </w:r>
      <w:r>
        <w:rPr>
          <w:shd w:val="clear" w:color="auto" w:fill="auto"/>
        </w:rPr>
        <w:fldChar w:fldCharType="begin"/>
      </w:r>
      <w:r>
        <w:rPr>
          <w:shd w:val="clear" w:color="auto" w:fill="auto"/>
        </w:rPr>
        <w:instrText xml:space="preserve"> HYPERLINK "http://pravo.gov.ru/proxy/ips/?docbody=&amp;prevDoc=102944782&amp;backlink=1&amp;&amp;nd=102074277" \t "contents" </w:instrText>
      </w:r>
      <w:r>
        <w:rPr>
          <w:shd w:val="clear" w:color="auto" w:fill="auto"/>
        </w:rPr>
        <w:fldChar w:fldCharType="separate"/>
      </w:r>
      <w:r>
        <w:rPr>
          <w:rStyle w:val="9"/>
          <w:color w:val="1111EE"/>
          <w:sz w:val="27"/>
          <w:szCs w:val="27"/>
          <w:shd w:val="clear" w:color="auto" w:fill="auto"/>
        </w:rPr>
        <w:t>Кодексом Российской Федерации об административных правонарушениях</w:t>
      </w:r>
      <w:r>
        <w:rPr>
          <w:rStyle w:val="9"/>
          <w:color w:val="1111EE"/>
          <w:sz w:val="27"/>
          <w:szCs w:val="27"/>
          <w:shd w:val="clear" w:color="auto" w:fill="auto"/>
        </w:rPr>
        <w:fldChar w:fldCharType="end"/>
      </w:r>
      <w:r>
        <w:rPr>
          <w:color w:val="333333"/>
          <w:sz w:val="27"/>
          <w:szCs w:val="27"/>
          <w:shd w:val="clear" w:color="auto" w:fill="auto"/>
        </w:rPr>
        <w:t> (Собрание законодательства Российской Федерации, 2002, № 1, ст. 1; 2020, № 31, ст. 5062), вынесено постановление о прекращении исполнения постановления о назначении административного наказания</w:t>
      </w:r>
      <w:r>
        <w:rPr>
          <w:rStyle w:val="11"/>
          <w:color w:val="333333"/>
          <w:sz w:val="17"/>
          <w:szCs w:val="17"/>
          <w:shd w:val="clear" w:color="auto" w:fill="auto"/>
        </w:rPr>
        <w:t>1</w:t>
      </w:r>
      <w:r>
        <w:rPr>
          <w:color w:val="333333"/>
          <w:sz w:val="27"/>
          <w:szCs w:val="27"/>
          <w:shd w:val="clear" w:color="auto" w:fill="auto"/>
        </w:rPr>
        <w:t>.</w:t>
      </w:r>
    </w:p>
    <w:p w14:paraId="64E72C6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______________________________ </w:t>
      </w:r>
    </w:p>
    <w:p w14:paraId="21D87788">
      <w:pPr>
        <w:pStyle w:val="12"/>
        <w:shd w:val="clear" w:color="auto"/>
        <w:spacing w:before="90" w:beforeAutospacing="0" w:after="90" w:afterAutospacing="0"/>
        <w:ind w:firstLine="675"/>
        <w:jc w:val="both"/>
        <w:rPr>
          <w:color w:val="333333"/>
          <w:shd w:val="clear" w:color="auto" w:fill="auto"/>
        </w:rPr>
      </w:pPr>
      <w:r>
        <w:rPr>
          <w:rStyle w:val="11"/>
          <w:color w:val="333333"/>
          <w:sz w:val="17"/>
          <w:szCs w:val="17"/>
          <w:shd w:val="clear" w:color="auto" w:fill="auto"/>
        </w:rPr>
        <w:t>1</w:t>
      </w:r>
      <w:r>
        <w:rPr>
          <w:color w:val="333333"/>
          <w:shd w:val="clear" w:color="auto" w:fill="auto"/>
        </w:rPr>
        <w:t> Пункты 1 и 2 статьи 47.2 </w:t>
      </w:r>
      <w:r>
        <w:rPr>
          <w:shd w:val="clear" w:color="auto" w:fill="auto"/>
        </w:rPr>
        <w:fldChar w:fldCharType="begin"/>
      </w:r>
      <w:r>
        <w:rPr>
          <w:shd w:val="clear" w:color="auto" w:fill="auto"/>
        </w:rPr>
        <w:instrText xml:space="preserve"> HYPERLINK "http://pravo.gov.ru/proxy/ips/?docbody=&amp;prevDoc=102944782&amp;backlink=1&amp;&amp;nd=102054721" \t "contents" </w:instrText>
      </w:r>
      <w:r>
        <w:rPr>
          <w:shd w:val="clear" w:color="auto" w:fill="auto"/>
        </w:rPr>
        <w:fldChar w:fldCharType="separate"/>
      </w:r>
      <w:r>
        <w:rPr>
          <w:rStyle w:val="8"/>
          <w:color w:val="1111EE"/>
          <w:u w:val="single"/>
          <w:shd w:val="clear" w:color="auto" w:fill="auto"/>
        </w:rPr>
        <w:t>Бюджетного</w:t>
      </w:r>
      <w:r>
        <w:rPr>
          <w:rStyle w:val="9"/>
          <w:color w:val="1111EE"/>
          <w:u w:val="single"/>
          <w:shd w:val="clear" w:color="auto" w:fill="auto"/>
        </w:rPr>
        <w:t> кодекса Российской Федерации</w:t>
      </w:r>
      <w:r>
        <w:rPr>
          <w:rStyle w:val="9"/>
          <w:color w:val="1111EE"/>
          <w:u w:val="single"/>
          <w:shd w:val="clear" w:color="auto" w:fill="auto"/>
        </w:rPr>
        <w:fldChar w:fldCharType="end"/>
      </w:r>
      <w:r>
        <w:rPr>
          <w:color w:val="333333"/>
          <w:shd w:val="clear" w:color="auto" w:fill="auto"/>
        </w:rPr>
        <w:t> (Собрание законодательства Российской Федерации, 1998, № 31, ст. 3823; официальный интернет-портал правовой информации http://www.pravo.gov.ru, 31.07.2020).</w:t>
      </w:r>
    </w:p>
    <w:p w14:paraId="5629E56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 </w:t>
      </w:r>
    </w:p>
    <w:p w14:paraId="7729CB6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4. Решение о признании безнадежной к взысканию задолженности по платежам в </w:t>
      </w:r>
      <w:r>
        <w:rPr>
          <w:rStyle w:val="8"/>
          <w:color w:val="333333"/>
          <w:sz w:val="27"/>
          <w:szCs w:val="27"/>
          <w:shd w:val="clear" w:color="auto" w:fill="auto"/>
        </w:rPr>
        <w:t>бюджет</w:t>
      </w:r>
      <w:r>
        <w:rPr>
          <w:color w:val="333333"/>
          <w:sz w:val="27"/>
          <w:szCs w:val="27"/>
          <w:shd w:val="clear" w:color="auto" w:fill="auto"/>
        </w:rPr>
        <w:t> принимается на основании документов, подтверждающих обстоятельства, предусмотренные пунктами 2 и 3 настоящего Порядка, комиссией по поступлению и выбытию активов (далее - Комиссия) созданной Министерством на постоянной основе.</w:t>
      </w:r>
    </w:p>
    <w:p w14:paraId="48B87B6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перечень документов, подтверждающих наличие оснований для принятия решений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входят:</w:t>
      </w:r>
    </w:p>
    <w:p w14:paraId="5539004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а) выписка из отчетности администратора доходов </w:t>
      </w:r>
      <w:r>
        <w:rPr>
          <w:rStyle w:val="8"/>
          <w:color w:val="333333"/>
          <w:sz w:val="27"/>
          <w:szCs w:val="27"/>
          <w:shd w:val="clear" w:color="auto" w:fill="auto"/>
        </w:rPr>
        <w:t>бюджета</w:t>
      </w:r>
      <w:r>
        <w:rPr>
          <w:color w:val="333333"/>
          <w:sz w:val="27"/>
          <w:szCs w:val="27"/>
          <w:shd w:val="clear" w:color="auto" w:fill="auto"/>
        </w:rPr>
        <w:t> об учитываемых суммах задолженности по уплате платежей в бюджеты бюджетной системы Российской Федерации;</w:t>
      </w:r>
    </w:p>
    <w:p w14:paraId="5FB7B9A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б) справка администратора доходов </w:t>
      </w:r>
      <w:r>
        <w:rPr>
          <w:rStyle w:val="8"/>
          <w:color w:val="333333"/>
          <w:sz w:val="27"/>
          <w:szCs w:val="27"/>
          <w:shd w:val="clear" w:color="auto" w:fill="auto"/>
        </w:rPr>
        <w:t>бюджета</w:t>
      </w:r>
      <w:r>
        <w:rPr>
          <w:color w:val="333333"/>
          <w:sz w:val="27"/>
          <w:szCs w:val="27"/>
          <w:shd w:val="clear" w:color="auto" w:fill="auto"/>
        </w:rPr>
        <w:t> о принятых мерах по обеспечению взыскания задолженности по платежам в бюджеты бюджетной системы Российской Федерации;</w:t>
      </w:r>
    </w:p>
    <w:p w14:paraId="16190A3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в) документы, подтверждающие случаи признания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в том числе:</w:t>
      </w:r>
    </w:p>
    <w:p w14:paraId="2096E9F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свидетельствующий о смерти физического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или подтверждающий факт объявления его умершим;</w:t>
      </w:r>
    </w:p>
    <w:p w14:paraId="346D0363">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завершении конкурсного производства или завершении реализации имущества гражданина - плательщика платежей в </w:t>
      </w:r>
      <w:r>
        <w:rPr>
          <w:rStyle w:val="8"/>
          <w:color w:val="333333"/>
          <w:sz w:val="27"/>
          <w:szCs w:val="27"/>
          <w:shd w:val="clear" w:color="auto" w:fill="auto"/>
        </w:rPr>
        <w:t>бюджет</w:t>
      </w:r>
      <w:r>
        <w:rPr>
          <w:color w:val="333333"/>
          <w:sz w:val="27"/>
          <w:szCs w:val="27"/>
          <w:shd w:val="clear" w:color="auto" w:fill="auto"/>
        </w:rPr>
        <w:t>,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w:t>
      </w:r>
      <w:r>
        <w:rPr>
          <w:rStyle w:val="8"/>
          <w:color w:val="333333"/>
          <w:sz w:val="27"/>
          <w:szCs w:val="27"/>
          <w:shd w:val="clear" w:color="auto" w:fill="auto"/>
        </w:rPr>
        <w:t>бюджет</w:t>
      </w:r>
      <w:r>
        <w:rPr>
          <w:color w:val="333333"/>
          <w:sz w:val="27"/>
          <w:szCs w:val="27"/>
          <w:shd w:val="clear" w:color="auto" w:fill="auto"/>
        </w:rPr>
        <w:t> деятельности в качестве индивидуального предпринимателя в связи с принятием судебного акта о признании его несостоятельным (банкротом);</w:t>
      </w:r>
    </w:p>
    <w:p w14:paraId="1B6EDB3C">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завершении конкурсного производства или завершении реализации имущества гражданина - плательщика платежей в </w:t>
      </w:r>
      <w:r>
        <w:rPr>
          <w:rStyle w:val="8"/>
          <w:color w:val="333333"/>
          <w:sz w:val="27"/>
          <w:szCs w:val="27"/>
          <w:shd w:val="clear" w:color="auto" w:fill="auto"/>
        </w:rPr>
        <w:t>бюджет</w:t>
      </w:r>
      <w:r>
        <w:rPr>
          <w:color w:val="333333"/>
          <w:sz w:val="27"/>
          <w:szCs w:val="27"/>
          <w:shd w:val="clear" w:color="auto" w:fill="auto"/>
        </w:rPr>
        <w:t>;</w:t>
      </w:r>
    </w:p>
    <w:p w14:paraId="3E545F3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w:t>
      </w:r>
      <w:r>
        <w:rPr>
          <w:rStyle w:val="8"/>
          <w:color w:val="333333"/>
          <w:sz w:val="27"/>
          <w:szCs w:val="27"/>
          <w:shd w:val="clear" w:color="auto" w:fill="auto"/>
        </w:rPr>
        <w:t>бюджет</w:t>
      </w:r>
      <w:r>
        <w:rPr>
          <w:color w:val="333333"/>
          <w:sz w:val="27"/>
          <w:szCs w:val="27"/>
          <w:shd w:val="clear" w:color="auto" w:fill="auto"/>
        </w:rPr>
        <w:t>;</w:t>
      </w:r>
    </w:p>
    <w:p w14:paraId="30BF99A2">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документ, содержащий сведения из Единого государственного реестра юридических лиц об исключении юридического лица - плательщика платежей в </w:t>
      </w:r>
      <w:r>
        <w:rPr>
          <w:rStyle w:val="8"/>
          <w:color w:val="333333"/>
          <w:sz w:val="27"/>
          <w:szCs w:val="27"/>
          <w:shd w:val="clear" w:color="auto" w:fill="auto"/>
        </w:rPr>
        <w:t>бюджет</w:t>
      </w:r>
      <w:r>
        <w:rPr>
          <w:color w:val="333333"/>
          <w:sz w:val="27"/>
          <w:szCs w:val="27"/>
          <w:shd w:val="clear" w:color="auto" w:fill="auto"/>
        </w:rPr>
        <w:t> из указанного реестра по решению регистрирующего органа;</w:t>
      </w:r>
    </w:p>
    <w:p w14:paraId="1671405C">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акт об амнистии или о помиловании в отношении осужденных к наказанию в виде штрафа или судебный акт, в соответствии с которым администратор доходов </w:t>
      </w:r>
      <w:r>
        <w:rPr>
          <w:rStyle w:val="8"/>
          <w:color w:val="333333"/>
          <w:sz w:val="27"/>
          <w:szCs w:val="27"/>
          <w:shd w:val="clear" w:color="auto" w:fill="auto"/>
        </w:rPr>
        <w:t>бюджета</w:t>
      </w:r>
      <w:r>
        <w:rPr>
          <w:color w:val="333333"/>
          <w:sz w:val="27"/>
          <w:szCs w:val="27"/>
          <w:shd w:val="clear" w:color="auto" w:fill="auto"/>
        </w:rPr>
        <w:t> утрачивает возможность взыскания задолженности по платежам в бюджет;</w:t>
      </w:r>
    </w:p>
    <w:p w14:paraId="1E3EDF8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постановление судебного пристава - 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w:t>
      </w:r>
      <w:r>
        <w:rPr>
          <w:shd w:val="clear" w:color="auto" w:fill="auto"/>
        </w:rPr>
        <w:fldChar w:fldCharType="begin"/>
      </w:r>
      <w:r>
        <w:rPr>
          <w:shd w:val="clear" w:color="auto" w:fill="auto"/>
        </w:rPr>
        <w:instrText xml:space="preserve"> HYPERLINK "http://pravo.gov.ru/proxy/ips/?docbody=&amp;prevDoc=102944782&amp;backlink=1&amp;&amp;nd=102117007" \t "contents" </w:instrText>
      </w:r>
      <w:r>
        <w:rPr>
          <w:shd w:val="clear" w:color="auto" w:fill="auto"/>
        </w:rPr>
        <w:fldChar w:fldCharType="separate"/>
      </w:r>
      <w:r>
        <w:rPr>
          <w:rStyle w:val="9"/>
          <w:color w:val="1111EE"/>
          <w:sz w:val="27"/>
          <w:szCs w:val="27"/>
          <w:shd w:val="clear" w:color="auto" w:fill="auto"/>
        </w:rPr>
        <w:t>Федерального закона № 229-ФЗ</w:t>
      </w:r>
      <w:r>
        <w:rPr>
          <w:rStyle w:val="9"/>
          <w:color w:val="1111EE"/>
          <w:sz w:val="27"/>
          <w:szCs w:val="27"/>
          <w:shd w:val="clear" w:color="auto" w:fill="auto"/>
        </w:rPr>
        <w:fldChar w:fldCharType="end"/>
      </w:r>
      <w:r>
        <w:rPr>
          <w:color w:val="333333"/>
          <w:sz w:val="27"/>
          <w:szCs w:val="27"/>
          <w:shd w:val="clear" w:color="auto" w:fill="auto"/>
        </w:rPr>
        <w:t>;</w:t>
      </w:r>
    </w:p>
    <w:p w14:paraId="48111CC3">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14:paraId="4BCA890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постановление о прекращении исполнения постановления о назначении административного наказания.</w:t>
      </w:r>
    </w:p>
    <w:p w14:paraId="319706E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5. После поступления документов, указанных в пункте 4 настоящего Порядка, Департамент финансово-экономического обеспечения Министерства в течение 10 рабочих дней выявляет наличие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и в течение 3 рабочих дней с момента выявления задолженности направляет данные документы на рассмотрение Комиссии.</w:t>
      </w:r>
    </w:p>
    <w:p w14:paraId="7991EC8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6. Состав Комиссии утверждается приказом Министерства. В состав Комиссии входят председатель Комиссии (далее - Председатель), заместитель Председателя, секретарь Комиссии и члены Комиссии.</w:t>
      </w:r>
    </w:p>
    <w:p w14:paraId="2D12078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7. Решения Комиссии принимаются путем открытого голосования простым большинством голосов от общего числа присутствующих на заседании членов Комиссии. При голосовании каждый член Комиссии имеет один голос. При равенстве голосов членов Комиссии голос председательствующего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1BFD71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8. Комиссия правомочна осуществлять свои функции, если на заседании Комиссии присутствует не менее половины от общей численности членов Комиссии.</w:t>
      </w:r>
    </w:p>
    <w:p w14:paraId="1104A41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9. Председатель осуществляет руководство деятельностью Комиссии. В отсутствие Председателя его обязанности и функции осуществляет заместитель Председателя.</w:t>
      </w:r>
    </w:p>
    <w:p w14:paraId="470595BD">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10. Секретарь Комиссии ведет протокол заседания Комиссии, осуществляет подготовку заседаний Комиссии, своевременно информирует членов Комиссии о месте, дате и времени проведения заседаний Комиссии и обеспечивает членов Комиссии необходимыми материалами и документами.</w:t>
      </w:r>
    </w:p>
    <w:p w14:paraId="26EF6946">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11. Заседания Комиссии в течение финансового года проводятся по мере необходимости. При этом срок рассмотрения Комиссией представленных документов не должен превышать 10 рабочих дней.</w:t>
      </w:r>
    </w:p>
    <w:p w14:paraId="029E20B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12. В установленный срок Комиссия рассматривает документы, предоставленные Департаментом финансово-экономического обеспечения, и по результатам рассмотрения подготавливает проект решения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(далее - проект решения) или об отказе в признании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безнадежной к взысканию.</w:t>
      </w:r>
    </w:p>
    <w:p w14:paraId="4ED8AAD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Решение Комиссии об отказе в признании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безнадежной к взысканию не препятствует повторному рассмотрению Комиссией вопроса о возможности признания данной задолженности безнадежной к взысканию.</w:t>
      </w:r>
    </w:p>
    <w:p w14:paraId="5A7B7E27">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 Проект решение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оформляется актом, содержащим следующую информацию:</w:t>
      </w:r>
    </w:p>
    <w:p w14:paraId="7382C6BB">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13.1. Полное наименование организации (фамилия, имя, отчество физического лица);</w:t>
      </w:r>
    </w:p>
    <w:p w14:paraId="3A0ECAF5">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14:paraId="3EAD3CF1">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13.3. Сведения о платеже, по которому возникла задолженность;</w:t>
      </w:r>
    </w:p>
    <w:p w14:paraId="775BA40A">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13.4. Код классификации доходов </w:t>
      </w:r>
      <w:r>
        <w:rPr>
          <w:rStyle w:val="8"/>
          <w:color w:val="333333"/>
          <w:sz w:val="27"/>
          <w:szCs w:val="27"/>
          <w:shd w:val="clear" w:color="auto" w:fill="auto"/>
        </w:rPr>
        <w:t>бюджетов</w:t>
      </w:r>
      <w:r>
        <w:rPr>
          <w:color w:val="333333"/>
          <w:sz w:val="27"/>
          <w:szCs w:val="27"/>
          <w:shd w:val="clear" w:color="auto" w:fill="auto"/>
        </w:rPr>
        <w:t> Российской Федерации, по которому учитывается задолженность по платежам в бюджет бюджетной системы Российской Федерации, его наименование;</w:t>
      </w:r>
    </w:p>
    <w:p w14:paraId="64B6A2A9">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13.5. Сумма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316F794F">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13.6. Сумма задолженности по пеням и штрафам по соответствующим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6562FA4E">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13.7. Дата принятия решения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w:t>
      </w:r>
    </w:p>
    <w:p w14:paraId="1A9F7BC0">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13.8. Подписи членов комиссии.</w:t>
      </w:r>
    </w:p>
    <w:p w14:paraId="1F1EBDF4">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14. Акт готовится по итогам заседания Комиссии в течение 3 рабочих дней с даты заседания Комиссии.</w:t>
      </w:r>
    </w:p>
    <w:p w14:paraId="574F698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15. Оформленный Комиссией акт о признании безнадежной к взысканию задолженности по платежам в </w:t>
      </w:r>
      <w:r>
        <w:rPr>
          <w:rStyle w:val="8"/>
          <w:color w:val="333333"/>
          <w:sz w:val="27"/>
          <w:szCs w:val="27"/>
          <w:shd w:val="clear" w:color="auto" w:fill="auto"/>
        </w:rPr>
        <w:t>бюджеты</w:t>
      </w:r>
      <w:r>
        <w:rPr>
          <w:color w:val="333333"/>
          <w:sz w:val="27"/>
          <w:szCs w:val="27"/>
          <w:shd w:val="clear" w:color="auto" w:fill="auto"/>
        </w:rPr>
        <w:t> бюджетной системы Российской Федерации утверждается Министром природных ресурсов и экологии Российской Федерации.</w:t>
      </w:r>
    </w:p>
    <w:p w14:paraId="45E966C8">
      <w:pPr>
        <w:pStyle w:val="5"/>
        <w:shd w:val="clear" w:color="auto"/>
        <w:spacing w:before="90" w:beforeAutospacing="0" w:after="90" w:afterAutospacing="0"/>
        <w:ind w:firstLine="675"/>
        <w:jc w:val="both"/>
        <w:rPr>
          <w:color w:val="333333"/>
          <w:sz w:val="27"/>
          <w:szCs w:val="27"/>
          <w:shd w:val="clear" w:color="auto" w:fill="auto"/>
        </w:rPr>
      </w:pPr>
      <w:r>
        <w:rPr>
          <w:color w:val="333333"/>
          <w:sz w:val="27"/>
          <w:szCs w:val="27"/>
          <w:shd w:val="clear" w:color="auto" w:fill="auto"/>
        </w:rPr>
        <w:t>16. Решение Комиссии о признании безнадежной к взысканию задолженности по платежам в федеральный </w:t>
      </w:r>
      <w:r>
        <w:rPr>
          <w:rStyle w:val="8"/>
          <w:color w:val="333333"/>
          <w:sz w:val="27"/>
          <w:szCs w:val="27"/>
          <w:shd w:val="clear" w:color="auto" w:fill="auto"/>
        </w:rPr>
        <w:t>бюджет</w:t>
      </w:r>
      <w:r>
        <w:rPr>
          <w:color w:val="333333"/>
          <w:sz w:val="27"/>
          <w:szCs w:val="27"/>
          <w:shd w:val="clear" w:color="auto" w:fill="auto"/>
        </w:rPr>
        <w:t> передается в Департамент финансово- экономического обеспечения, который в установленном порядке и в соответствии с нормативно-правовыми документами осуществляет необходимые действия, для списания с бухгалтерского учета безнадежной к взысканию задолженности.</w:t>
      </w:r>
    </w:p>
    <w:p w14:paraId="6AC1D54F">
      <w:pPr>
        <w:shd w:val="clear"/>
        <w:rPr>
          <w:shd w:val="clear" w:color="auto" w:fill="auto"/>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8F1E"/>
    <w:multiLevelType w:val="singleLevel"/>
    <w:tmpl w:val="02168F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89"/>
    <w:rsid w:val="000127D7"/>
    <w:rsid w:val="001B2CEC"/>
    <w:rsid w:val="002F1659"/>
    <w:rsid w:val="00562900"/>
    <w:rsid w:val="005A7089"/>
    <w:rsid w:val="005C34DE"/>
    <w:rsid w:val="00601EB2"/>
    <w:rsid w:val="00EA5E4F"/>
    <w:rsid w:val="162F3B5C"/>
    <w:rsid w:val="1DAA1E1A"/>
    <w:rsid w:val="29BE4A45"/>
    <w:rsid w:val="30D70B54"/>
    <w:rsid w:val="3C88243B"/>
    <w:rsid w:val="44952A16"/>
    <w:rsid w:val="48B53B07"/>
    <w:rsid w:val="5248054A"/>
    <w:rsid w:val="5DFD53E4"/>
    <w:rsid w:val="7B971A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after="0" w:line="240" w:lineRule="auto"/>
    </w:pPr>
    <w:rPr>
      <w:rFonts w:ascii="Segoe UI" w:hAnsi="Segoe UI" w:cs="Segoe UI"/>
      <w:sz w:val="18"/>
      <w:szCs w:val="18"/>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6">
    <w:name w:val="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customStyle="1" w:styleId="7">
    <w:name w:val="c"/>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8">
    <w:name w:val="bookmark"/>
    <w:basedOn w:val="2"/>
    <w:qFormat/>
    <w:uiPriority w:val="0"/>
  </w:style>
  <w:style w:type="character" w:customStyle="1" w:styleId="9">
    <w:name w:val="cmd"/>
    <w:basedOn w:val="2"/>
    <w:qFormat/>
    <w:uiPriority w:val="0"/>
  </w:style>
  <w:style w:type="paragraph" w:customStyle="1" w:styleId="10">
    <w:name w:val="s"/>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1">
    <w:name w:val="w9"/>
    <w:basedOn w:val="2"/>
    <w:uiPriority w:val="0"/>
  </w:style>
  <w:style w:type="paragraph" w:customStyle="1" w:styleId="12">
    <w:name w:val="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Текст выноски Знак"/>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2245</Words>
  <Characters>12801</Characters>
  <Lines>106</Lines>
  <Paragraphs>30</Paragraphs>
  <TotalTime>2</TotalTime>
  <ScaleCrop>false</ScaleCrop>
  <LinksUpToDate>false</LinksUpToDate>
  <CharactersWithSpaces>15016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2023-11-13T08:38:00Z</dcterms:created>
  <dc:creator>User</dc:creator>
  <cp:lastModifiedBy>Ilinka</cp:lastModifiedBy>
  <cp:lastPrinted>2024-04-09T12:04:00Z</cp:lastPrinted>
  <dcterms:modified xsi:type="dcterms:W3CDTF">2025-02-12T05:19:53Z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94B7B10A36F645D68766AB924864F4C3_12</vt:lpwstr>
  </property>
</Properties>
</file>